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FACA" w14:textId="77777777" w:rsidR="001637AF" w:rsidRPr="001637AF" w:rsidRDefault="001637AF" w:rsidP="001637AF">
      <w:pPr>
        <w:spacing w:line="360" w:lineRule="auto"/>
        <w:jc w:val="center"/>
        <w:rPr>
          <w:rFonts w:ascii="Comic Sans MS" w:hAnsi="Comic Sans MS" w:cs="Calibri"/>
          <w:b/>
          <w:sz w:val="32"/>
          <w:szCs w:val="32"/>
          <w:u w:val="single"/>
        </w:rPr>
      </w:pPr>
      <w:r w:rsidRPr="001637AF">
        <w:rPr>
          <w:rFonts w:ascii="Comic Sans MS" w:hAnsi="Comic Sans MS" w:cs="Calibri"/>
          <w:b/>
          <w:sz w:val="32"/>
          <w:szCs w:val="32"/>
          <w:u w:val="single"/>
        </w:rPr>
        <w:t>Collingwood Pre-school</w:t>
      </w:r>
    </w:p>
    <w:p w14:paraId="620C270C" w14:textId="0749938F" w:rsidR="001637AF" w:rsidRPr="00F8458B" w:rsidRDefault="001637AF" w:rsidP="006F2DE2">
      <w:pPr>
        <w:spacing w:before="120" w:after="120" w:line="360" w:lineRule="auto"/>
        <w:jc w:val="center"/>
        <w:rPr>
          <w:rFonts w:ascii="Comic Sans MS" w:hAnsi="Comic Sans MS"/>
          <w:sz w:val="24"/>
          <w:szCs w:val="24"/>
          <w:u w:val="single"/>
        </w:rPr>
      </w:pPr>
      <w:r w:rsidRPr="00F8458B">
        <w:rPr>
          <w:rFonts w:ascii="Comic Sans MS" w:hAnsi="Comic Sans MS"/>
          <w:sz w:val="24"/>
          <w:szCs w:val="24"/>
          <w:u w:val="single"/>
        </w:rPr>
        <w:t>Fees and FEEE Policy</w:t>
      </w:r>
    </w:p>
    <w:p w14:paraId="0742D8C5" w14:textId="77777777" w:rsidR="001637AF" w:rsidRDefault="001637AF" w:rsidP="003F208F">
      <w:pPr>
        <w:pStyle w:val="Heading1"/>
        <w:tabs>
          <w:tab w:val="left" w:pos="673"/>
          <w:tab w:val="left" w:pos="674"/>
        </w:tabs>
        <w:ind w:left="0" w:firstLine="0"/>
        <w:rPr>
          <w:rFonts w:ascii="Comic Sans MS" w:hAnsi="Comic Sans MS"/>
          <w:b w:val="0"/>
          <w:bCs w:val="0"/>
          <w:color w:val="262526"/>
          <w:u w:val="single"/>
        </w:rPr>
      </w:pPr>
      <w:r w:rsidRPr="00F8458B">
        <w:rPr>
          <w:rFonts w:ascii="Comic Sans MS" w:hAnsi="Comic Sans MS"/>
          <w:b w:val="0"/>
          <w:bCs w:val="0"/>
          <w:color w:val="262526"/>
          <w:u w:val="single"/>
        </w:rPr>
        <w:t>Payment of fees</w:t>
      </w:r>
    </w:p>
    <w:p w14:paraId="3F14AE3B" w14:textId="77777777" w:rsidR="00F8458B" w:rsidRPr="00F8458B" w:rsidRDefault="00F8458B" w:rsidP="003F208F">
      <w:pPr>
        <w:pStyle w:val="Heading1"/>
        <w:tabs>
          <w:tab w:val="left" w:pos="673"/>
          <w:tab w:val="left" w:pos="674"/>
        </w:tabs>
        <w:ind w:left="0" w:firstLine="0"/>
        <w:rPr>
          <w:rFonts w:ascii="Comic Sans MS" w:hAnsi="Comic Sans MS"/>
          <w:b w:val="0"/>
          <w:bCs w:val="0"/>
          <w:color w:val="262526"/>
          <w:u w:val="single"/>
        </w:rPr>
      </w:pPr>
    </w:p>
    <w:p w14:paraId="2A82B624" w14:textId="2BE6FBF0" w:rsidR="001637AF"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The pre-school</w:t>
      </w:r>
      <w:r w:rsidR="001637AF" w:rsidRPr="004A4A61">
        <w:rPr>
          <w:rFonts w:ascii="Comic Sans MS" w:hAnsi="Comic Sans MS"/>
          <w:color w:val="262526"/>
          <w:sz w:val="20"/>
          <w:szCs w:val="20"/>
        </w:rPr>
        <w:t xml:space="preserve"> fees are based on a </w:t>
      </w:r>
      <w:r w:rsidR="001637AF">
        <w:rPr>
          <w:rFonts w:ascii="Comic Sans MS" w:hAnsi="Comic Sans MS"/>
          <w:color w:val="262526"/>
          <w:sz w:val="20"/>
          <w:szCs w:val="20"/>
        </w:rPr>
        <w:t>half-termly</w:t>
      </w:r>
      <w:r w:rsidR="001637AF" w:rsidRPr="004A4A61">
        <w:rPr>
          <w:rFonts w:ascii="Comic Sans MS" w:hAnsi="Comic Sans MS"/>
          <w:color w:val="262526"/>
          <w:sz w:val="20"/>
          <w:szCs w:val="20"/>
        </w:rPr>
        <w:t xml:space="preserve"> fee which is the full fee payable before applying any funded entitlements. </w:t>
      </w:r>
      <w:r w:rsidR="001637AF">
        <w:rPr>
          <w:rFonts w:ascii="Comic Sans MS" w:hAnsi="Comic Sans MS"/>
          <w:color w:val="262526"/>
          <w:sz w:val="20"/>
          <w:szCs w:val="20"/>
        </w:rPr>
        <w:t>W</w:t>
      </w:r>
      <w:r w:rsidR="001637AF" w:rsidRPr="004A4A61">
        <w:rPr>
          <w:rFonts w:ascii="Comic Sans MS" w:hAnsi="Comic Sans MS"/>
          <w:color w:val="262526"/>
          <w:sz w:val="20"/>
          <w:szCs w:val="20"/>
        </w:rPr>
        <w:t xml:space="preserve">e </w:t>
      </w:r>
      <w:r>
        <w:rPr>
          <w:rFonts w:ascii="Comic Sans MS" w:hAnsi="Comic Sans MS"/>
          <w:color w:val="262526"/>
          <w:sz w:val="20"/>
          <w:szCs w:val="20"/>
        </w:rPr>
        <w:t>notify parents/carers</w:t>
      </w:r>
      <w:r w:rsidR="006F2DE2">
        <w:rPr>
          <w:rFonts w:ascii="Comic Sans MS" w:hAnsi="Comic Sans MS"/>
          <w:color w:val="262526"/>
          <w:sz w:val="20"/>
          <w:szCs w:val="20"/>
        </w:rPr>
        <w:t xml:space="preserve"> by invoice </w:t>
      </w:r>
      <w:r w:rsidR="001637AF" w:rsidRPr="004A4A61">
        <w:rPr>
          <w:rFonts w:ascii="Comic Sans MS" w:hAnsi="Comic Sans MS"/>
          <w:color w:val="262526"/>
          <w:sz w:val="20"/>
          <w:szCs w:val="20"/>
        </w:rPr>
        <w:t>of the payment required</w:t>
      </w:r>
      <w:r w:rsidR="001637AF">
        <w:rPr>
          <w:rFonts w:ascii="Comic Sans MS" w:hAnsi="Comic Sans MS"/>
          <w:color w:val="262526"/>
          <w:sz w:val="20"/>
          <w:szCs w:val="20"/>
        </w:rPr>
        <w:t xml:space="preserve"> in the first week of the half-term</w:t>
      </w:r>
      <w:r w:rsidR="001637AF" w:rsidRPr="004A4A61">
        <w:rPr>
          <w:rFonts w:ascii="Comic Sans MS" w:hAnsi="Comic Sans MS"/>
          <w:color w:val="262526"/>
          <w:sz w:val="20"/>
          <w:szCs w:val="20"/>
        </w:rPr>
        <w:t xml:space="preserve">. </w:t>
      </w:r>
      <w:r w:rsidR="006F2DE2">
        <w:rPr>
          <w:rFonts w:ascii="Comic Sans MS" w:hAnsi="Comic Sans MS"/>
          <w:color w:val="262526"/>
          <w:sz w:val="20"/>
          <w:szCs w:val="20"/>
        </w:rPr>
        <w:t>The payment is usually due by the second Friday of each half term.</w:t>
      </w:r>
    </w:p>
    <w:p w14:paraId="73923BDF" w14:textId="60EB5025" w:rsidR="001637AF" w:rsidRPr="004A4A61"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The Management Committee</w:t>
      </w:r>
      <w:r w:rsidR="001637AF" w:rsidRPr="004A4A61">
        <w:rPr>
          <w:rFonts w:ascii="Comic Sans MS" w:hAnsi="Comic Sans MS"/>
          <w:color w:val="262526"/>
          <w:sz w:val="20"/>
          <w:szCs w:val="20"/>
        </w:rPr>
        <w:t xml:space="preserve"> may review the fees at any time </w:t>
      </w:r>
      <w:r>
        <w:rPr>
          <w:rFonts w:ascii="Comic Sans MS" w:hAnsi="Comic Sans MS"/>
          <w:color w:val="262526"/>
          <w:sz w:val="20"/>
          <w:szCs w:val="20"/>
        </w:rPr>
        <w:t>and</w:t>
      </w:r>
      <w:r w:rsidR="001637AF" w:rsidRPr="004A4A61">
        <w:rPr>
          <w:rFonts w:ascii="Comic Sans MS" w:hAnsi="Comic Sans MS"/>
          <w:color w:val="262526"/>
          <w:sz w:val="20"/>
          <w:szCs w:val="20"/>
        </w:rPr>
        <w:t xml:space="preserve"> will inform </w:t>
      </w:r>
      <w:r>
        <w:rPr>
          <w:rFonts w:ascii="Comic Sans MS" w:hAnsi="Comic Sans MS"/>
          <w:color w:val="262526"/>
          <w:sz w:val="20"/>
          <w:szCs w:val="20"/>
        </w:rPr>
        <w:t>parents/carers</w:t>
      </w:r>
      <w:r w:rsidR="001637AF" w:rsidRPr="004A4A61">
        <w:rPr>
          <w:rFonts w:ascii="Comic Sans MS" w:hAnsi="Comic Sans MS"/>
          <w:color w:val="262526"/>
          <w:sz w:val="20"/>
          <w:szCs w:val="20"/>
        </w:rPr>
        <w:t xml:space="preserve"> of the revised amount at least one month before it takes effect. If </w:t>
      </w:r>
      <w:r>
        <w:rPr>
          <w:rFonts w:ascii="Comic Sans MS" w:hAnsi="Comic Sans MS"/>
          <w:color w:val="262526"/>
          <w:sz w:val="20"/>
          <w:szCs w:val="20"/>
        </w:rPr>
        <w:t>parents/carers</w:t>
      </w:r>
      <w:r w:rsidR="001637AF" w:rsidRPr="004A4A61">
        <w:rPr>
          <w:rFonts w:ascii="Comic Sans MS" w:hAnsi="Comic Sans MS"/>
          <w:color w:val="262526"/>
          <w:sz w:val="20"/>
          <w:szCs w:val="20"/>
        </w:rPr>
        <w:t xml:space="preserve"> do not wish to pay the revised fee, </w:t>
      </w:r>
      <w:r>
        <w:rPr>
          <w:rFonts w:ascii="Comic Sans MS" w:hAnsi="Comic Sans MS"/>
          <w:color w:val="262526"/>
          <w:sz w:val="20"/>
          <w:szCs w:val="20"/>
        </w:rPr>
        <w:t>they</w:t>
      </w:r>
      <w:r w:rsidR="001637AF" w:rsidRPr="004A4A61">
        <w:rPr>
          <w:rFonts w:ascii="Comic Sans MS" w:hAnsi="Comic Sans MS"/>
          <w:color w:val="262526"/>
          <w:sz w:val="20"/>
          <w:szCs w:val="20"/>
        </w:rPr>
        <w:t xml:space="preserve"> may end the</w:t>
      </w:r>
      <w:r>
        <w:rPr>
          <w:rFonts w:ascii="Comic Sans MS" w:hAnsi="Comic Sans MS"/>
          <w:color w:val="262526"/>
          <w:sz w:val="20"/>
          <w:szCs w:val="20"/>
        </w:rPr>
        <w:t>ir</w:t>
      </w:r>
      <w:r w:rsidR="001637AF" w:rsidRPr="004A4A61">
        <w:rPr>
          <w:rFonts w:ascii="Comic Sans MS" w:hAnsi="Comic Sans MS"/>
          <w:color w:val="262526"/>
          <w:sz w:val="20"/>
          <w:szCs w:val="20"/>
        </w:rPr>
        <w:t xml:space="preserve"> Agreement by giving </w:t>
      </w:r>
      <w:r>
        <w:rPr>
          <w:rFonts w:ascii="Comic Sans MS" w:hAnsi="Comic Sans MS"/>
          <w:color w:val="262526"/>
          <w:sz w:val="20"/>
          <w:szCs w:val="20"/>
        </w:rPr>
        <w:t>the pre-school</w:t>
      </w:r>
      <w:r w:rsidR="001637AF" w:rsidRPr="004A4A61">
        <w:rPr>
          <w:rFonts w:ascii="Comic Sans MS" w:hAnsi="Comic Sans MS"/>
          <w:color w:val="262526"/>
          <w:sz w:val="20"/>
          <w:szCs w:val="20"/>
        </w:rPr>
        <w:t xml:space="preserve"> one month’s notice.</w:t>
      </w:r>
    </w:p>
    <w:p w14:paraId="156196AE" w14:textId="15D1E175"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p>
    <w:p w14:paraId="6C2DCB45" w14:textId="2C775914" w:rsidR="006F2DE2"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All payments should be made by</w:t>
      </w:r>
      <w:r>
        <w:rPr>
          <w:rFonts w:ascii="Comic Sans MS" w:hAnsi="Comic Sans MS"/>
          <w:color w:val="262526"/>
          <w:sz w:val="20"/>
          <w:szCs w:val="20"/>
        </w:rPr>
        <w:t xml:space="preserve"> </w:t>
      </w:r>
      <w:r w:rsidR="00733184">
        <w:rPr>
          <w:rFonts w:ascii="Comic Sans MS" w:hAnsi="Comic Sans MS"/>
          <w:color w:val="262526"/>
          <w:sz w:val="20"/>
          <w:szCs w:val="20"/>
        </w:rPr>
        <w:t>BACS</w:t>
      </w:r>
      <w:r w:rsidRPr="004A4A61">
        <w:rPr>
          <w:rFonts w:ascii="Comic Sans MS" w:hAnsi="Comic Sans MS"/>
          <w:color w:val="262526"/>
          <w:sz w:val="20"/>
          <w:szCs w:val="20"/>
        </w:rPr>
        <w:t xml:space="preserve"> where the facility is available</w:t>
      </w:r>
      <w:r>
        <w:rPr>
          <w:rFonts w:ascii="Comic Sans MS" w:hAnsi="Comic Sans MS"/>
          <w:color w:val="262526"/>
          <w:sz w:val="20"/>
          <w:szCs w:val="20"/>
        </w:rPr>
        <w:t xml:space="preserve">, or </w:t>
      </w:r>
      <w:r w:rsidR="002C718B">
        <w:rPr>
          <w:rFonts w:ascii="Comic Sans MS" w:hAnsi="Comic Sans MS"/>
          <w:color w:val="262526"/>
          <w:sz w:val="20"/>
          <w:szCs w:val="20"/>
        </w:rPr>
        <w:t xml:space="preserve">by </w:t>
      </w:r>
      <w:r>
        <w:rPr>
          <w:rFonts w:ascii="Comic Sans MS" w:hAnsi="Comic Sans MS"/>
          <w:color w:val="262526"/>
          <w:sz w:val="20"/>
          <w:szCs w:val="20"/>
        </w:rPr>
        <w:t>cash.</w:t>
      </w:r>
      <w:r w:rsidRPr="004A4A61">
        <w:rPr>
          <w:rFonts w:ascii="Comic Sans MS" w:hAnsi="Comic Sans MS"/>
          <w:color w:val="262526"/>
          <w:sz w:val="20"/>
          <w:szCs w:val="20"/>
        </w:rPr>
        <w:t xml:space="preserve">  </w:t>
      </w:r>
    </w:p>
    <w:p w14:paraId="2E579E5A" w14:textId="3EFE5C4A" w:rsidR="002C718B"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If the payment is made by cash or </w:t>
      </w:r>
      <w:r w:rsidR="00733184">
        <w:rPr>
          <w:rFonts w:ascii="Comic Sans MS" w:hAnsi="Comic Sans MS"/>
          <w:color w:val="262526"/>
          <w:sz w:val="20"/>
          <w:szCs w:val="20"/>
        </w:rPr>
        <w:t>BACS,</w:t>
      </w:r>
      <w:r>
        <w:rPr>
          <w:rFonts w:ascii="Comic Sans MS" w:hAnsi="Comic Sans MS"/>
          <w:color w:val="262526"/>
          <w:sz w:val="20"/>
          <w:szCs w:val="20"/>
        </w:rPr>
        <w:t xml:space="preserve"> </w:t>
      </w:r>
      <w:r w:rsidRPr="004A4A61">
        <w:rPr>
          <w:rFonts w:ascii="Comic Sans MS" w:hAnsi="Comic Sans MS"/>
          <w:color w:val="262526"/>
          <w:sz w:val="20"/>
          <w:szCs w:val="20"/>
        </w:rPr>
        <w:t xml:space="preserve">it is </w:t>
      </w:r>
      <w:r w:rsidR="002C718B">
        <w:rPr>
          <w:rFonts w:ascii="Comic Sans MS" w:hAnsi="Comic Sans MS"/>
          <w:color w:val="262526"/>
          <w:sz w:val="20"/>
          <w:szCs w:val="20"/>
        </w:rPr>
        <w:t>the parents/carers</w:t>
      </w:r>
      <w:r w:rsidRPr="004A4A61">
        <w:rPr>
          <w:rFonts w:ascii="Comic Sans MS" w:hAnsi="Comic Sans MS"/>
          <w:color w:val="262526"/>
          <w:sz w:val="20"/>
          <w:szCs w:val="20"/>
        </w:rPr>
        <w:t xml:space="preserve"> responsibility to </w:t>
      </w:r>
      <w:r>
        <w:rPr>
          <w:rFonts w:ascii="Comic Sans MS" w:hAnsi="Comic Sans MS"/>
          <w:color w:val="262526"/>
          <w:sz w:val="20"/>
          <w:szCs w:val="20"/>
        </w:rPr>
        <w:t>request</w:t>
      </w:r>
      <w:r w:rsidRPr="004A4A61">
        <w:rPr>
          <w:rFonts w:ascii="Comic Sans MS" w:hAnsi="Comic Sans MS"/>
          <w:color w:val="262526"/>
          <w:sz w:val="20"/>
          <w:szCs w:val="20"/>
        </w:rPr>
        <w:t xml:space="preserve"> a receipt from the </w:t>
      </w:r>
      <w:r>
        <w:rPr>
          <w:rFonts w:ascii="Comic Sans MS" w:hAnsi="Comic Sans MS"/>
          <w:color w:val="262526"/>
          <w:sz w:val="20"/>
          <w:szCs w:val="20"/>
        </w:rPr>
        <w:t>M</w:t>
      </w:r>
      <w:r w:rsidRPr="004A4A61">
        <w:rPr>
          <w:rFonts w:ascii="Comic Sans MS" w:hAnsi="Comic Sans MS"/>
          <w:color w:val="262526"/>
          <w:sz w:val="20"/>
          <w:szCs w:val="20"/>
        </w:rPr>
        <w:t xml:space="preserve">anager as proof of payment. </w:t>
      </w:r>
    </w:p>
    <w:p w14:paraId="4E0D864A" w14:textId="77777777" w:rsidR="002C718B"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Late payments will incur a late payment fee of £20.00. </w:t>
      </w:r>
    </w:p>
    <w:p w14:paraId="5BDE5AA4" w14:textId="7262A980" w:rsidR="001637AF" w:rsidRPr="004A4A61"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In addition, a charge of £20.00 will be made for each occasion of re-presented payments and on the issue </w:t>
      </w:r>
      <w:r>
        <w:rPr>
          <w:rFonts w:ascii="Comic Sans MS" w:hAnsi="Comic Sans MS"/>
          <w:color w:val="262526"/>
          <w:sz w:val="20"/>
          <w:szCs w:val="20"/>
        </w:rPr>
        <w:t xml:space="preserve">of </w:t>
      </w:r>
      <w:r w:rsidRPr="004A4A61">
        <w:rPr>
          <w:rFonts w:ascii="Comic Sans MS" w:hAnsi="Comic Sans MS"/>
          <w:color w:val="262526"/>
          <w:sz w:val="20"/>
          <w:szCs w:val="20"/>
        </w:rPr>
        <w:t>each late payment letter issued to you. If further action is required to recover unpaid fees, additional charges may be made in lieu of any costs of recovery incurred.</w:t>
      </w:r>
    </w:p>
    <w:p w14:paraId="7C481FB7" w14:textId="3A36388A"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If the payment of fees referred to in </w:t>
      </w:r>
      <w:r w:rsidR="006F2DE2">
        <w:rPr>
          <w:rFonts w:ascii="Comic Sans MS" w:hAnsi="Comic Sans MS"/>
          <w:color w:val="262526"/>
          <w:sz w:val="20"/>
          <w:szCs w:val="20"/>
        </w:rPr>
        <w:t xml:space="preserve">our Terms and Conditions </w:t>
      </w:r>
      <w:r w:rsidRPr="004A4A61">
        <w:rPr>
          <w:rFonts w:ascii="Comic Sans MS" w:hAnsi="Comic Sans MS"/>
          <w:color w:val="262526"/>
          <w:sz w:val="20"/>
          <w:szCs w:val="20"/>
        </w:rPr>
        <w:t xml:space="preserve">3.3 is outstanding for more than 14 days then </w:t>
      </w:r>
      <w:r w:rsidR="002C718B">
        <w:rPr>
          <w:rFonts w:ascii="Comic Sans MS" w:hAnsi="Comic Sans MS"/>
          <w:color w:val="262526"/>
          <w:sz w:val="20"/>
          <w:szCs w:val="20"/>
        </w:rPr>
        <w:t>the pre-school</w:t>
      </w:r>
      <w:r w:rsidRPr="004A4A61">
        <w:rPr>
          <w:rFonts w:ascii="Comic Sans MS" w:hAnsi="Comic Sans MS"/>
          <w:color w:val="262526"/>
          <w:sz w:val="20"/>
          <w:szCs w:val="20"/>
        </w:rPr>
        <w:t xml:space="preserve"> may terminate the Agreement. Once the contract has been terminated, the child shall cease to be admitted, and the notice of termination shall be regarded as a formal demand for outstanding monies.</w:t>
      </w:r>
    </w:p>
    <w:p w14:paraId="75F59D06" w14:textId="4674F221"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p>
    <w:p w14:paraId="4F7FAE2E" w14:textId="77777777" w:rsidR="00F8458B"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No refund will be given for periods when children do not attend a session due to illness or holidays. </w:t>
      </w:r>
    </w:p>
    <w:p w14:paraId="52FBDD57" w14:textId="6961F922" w:rsidR="00F8458B"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Please note that </w:t>
      </w:r>
      <w:r w:rsidR="002C718B">
        <w:rPr>
          <w:rFonts w:ascii="Comic Sans MS" w:hAnsi="Comic Sans MS"/>
          <w:color w:val="262526"/>
          <w:sz w:val="20"/>
          <w:szCs w:val="20"/>
        </w:rPr>
        <w:t>the pre-school</w:t>
      </w:r>
      <w:r w:rsidRPr="004A4A61">
        <w:rPr>
          <w:rFonts w:ascii="Comic Sans MS" w:hAnsi="Comic Sans MS"/>
          <w:color w:val="262526"/>
          <w:sz w:val="20"/>
          <w:szCs w:val="20"/>
        </w:rPr>
        <w:t xml:space="preserve"> </w:t>
      </w:r>
      <w:r w:rsidR="002C718B">
        <w:rPr>
          <w:rFonts w:ascii="Comic Sans MS" w:hAnsi="Comic Sans MS"/>
          <w:color w:val="262526"/>
          <w:sz w:val="20"/>
          <w:szCs w:val="20"/>
        </w:rPr>
        <w:t>is</w:t>
      </w:r>
      <w:r w:rsidRPr="004A4A61">
        <w:rPr>
          <w:rFonts w:ascii="Comic Sans MS" w:hAnsi="Comic Sans MS"/>
          <w:color w:val="262526"/>
          <w:sz w:val="20"/>
          <w:szCs w:val="20"/>
        </w:rPr>
        <w:t xml:space="preserve"> closed on bank holidays and </w:t>
      </w:r>
      <w:r w:rsidR="002C718B">
        <w:rPr>
          <w:rFonts w:ascii="Comic Sans MS" w:hAnsi="Comic Sans MS"/>
          <w:color w:val="262526"/>
          <w:sz w:val="20"/>
          <w:szCs w:val="20"/>
        </w:rPr>
        <w:t>the staff</w:t>
      </w:r>
      <w:r w:rsidRPr="004A4A61">
        <w:rPr>
          <w:rFonts w:ascii="Comic Sans MS" w:hAnsi="Comic Sans MS"/>
          <w:color w:val="262526"/>
          <w:sz w:val="20"/>
          <w:szCs w:val="20"/>
        </w:rPr>
        <w:t xml:space="preserve"> team has three training days per year. This helps support </w:t>
      </w:r>
      <w:r w:rsidR="002C718B">
        <w:rPr>
          <w:rFonts w:ascii="Comic Sans MS" w:hAnsi="Comic Sans MS"/>
          <w:color w:val="262526"/>
          <w:sz w:val="20"/>
          <w:szCs w:val="20"/>
        </w:rPr>
        <w:t>the staff</w:t>
      </w:r>
      <w:r w:rsidRPr="004A4A61">
        <w:rPr>
          <w:rFonts w:ascii="Comic Sans MS" w:hAnsi="Comic Sans MS"/>
          <w:color w:val="262526"/>
          <w:sz w:val="20"/>
          <w:szCs w:val="20"/>
        </w:rPr>
        <w:t xml:space="preserve"> team’s continuing professional development which benefits the children and families. </w:t>
      </w:r>
    </w:p>
    <w:p w14:paraId="6A95DE99" w14:textId="6C416AB2" w:rsidR="001637AF"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No refunds are given for these closures as they are already </w:t>
      </w:r>
      <w:r w:rsidR="00F8458B" w:rsidRPr="004A4A61">
        <w:rPr>
          <w:rFonts w:ascii="Comic Sans MS" w:hAnsi="Comic Sans MS"/>
          <w:color w:val="262526"/>
          <w:sz w:val="20"/>
          <w:szCs w:val="20"/>
        </w:rPr>
        <w:t>considered</w:t>
      </w:r>
      <w:r>
        <w:rPr>
          <w:rFonts w:ascii="Comic Sans MS" w:hAnsi="Comic Sans MS"/>
          <w:color w:val="262526"/>
          <w:sz w:val="20"/>
          <w:szCs w:val="20"/>
        </w:rPr>
        <w:t>,</w:t>
      </w:r>
      <w:r w:rsidRPr="004A4A61">
        <w:rPr>
          <w:rFonts w:ascii="Comic Sans MS" w:hAnsi="Comic Sans MS"/>
          <w:color w:val="262526"/>
          <w:sz w:val="20"/>
          <w:szCs w:val="20"/>
        </w:rPr>
        <w:t xml:space="preserve"> when setting</w:t>
      </w:r>
      <w:r>
        <w:rPr>
          <w:rFonts w:ascii="Comic Sans MS" w:hAnsi="Comic Sans MS"/>
          <w:color w:val="262526"/>
          <w:sz w:val="20"/>
          <w:szCs w:val="20"/>
        </w:rPr>
        <w:t xml:space="preserve"> the</w:t>
      </w:r>
      <w:r w:rsidRPr="004A4A61">
        <w:rPr>
          <w:rFonts w:ascii="Comic Sans MS" w:hAnsi="Comic Sans MS"/>
          <w:color w:val="262526"/>
          <w:sz w:val="20"/>
          <w:szCs w:val="20"/>
        </w:rPr>
        <w:t xml:space="preserve"> fees.</w:t>
      </w:r>
    </w:p>
    <w:p w14:paraId="74D64E01" w14:textId="77777777" w:rsidR="002C718B" w:rsidRDefault="002C718B" w:rsidP="003F208F">
      <w:pPr>
        <w:pStyle w:val="ListParagraph"/>
        <w:tabs>
          <w:tab w:val="left" w:pos="671"/>
          <w:tab w:val="left" w:pos="672"/>
        </w:tabs>
        <w:spacing w:before="0"/>
        <w:ind w:left="0" w:firstLine="0"/>
        <w:rPr>
          <w:rFonts w:ascii="Comic Sans MS" w:hAnsi="Comic Sans MS"/>
          <w:color w:val="262526"/>
          <w:sz w:val="20"/>
          <w:szCs w:val="20"/>
        </w:rPr>
      </w:pPr>
    </w:p>
    <w:p w14:paraId="063331C6" w14:textId="6EDD8A4B" w:rsidR="002C718B"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 xml:space="preserve">Further advice and guidance </w:t>
      </w:r>
      <w:r w:rsidR="004341F4">
        <w:rPr>
          <w:rFonts w:ascii="Comic Sans MS" w:hAnsi="Comic Sans MS"/>
          <w:color w:val="262526"/>
          <w:sz w:val="20"/>
          <w:szCs w:val="20"/>
        </w:rPr>
        <w:t>are</w:t>
      </w:r>
      <w:r>
        <w:rPr>
          <w:rFonts w:ascii="Comic Sans MS" w:hAnsi="Comic Sans MS"/>
          <w:color w:val="262526"/>
          <w:sz w:val="20"/>
          <w:szCs w:val="20"/>
        </w:rPr>
        <w:t xml:space="preserve"> available from the pre-school Manager and all matters concerning the payment of fees is dealt with in the </w:t>
      </w:r>
      <w:r w:rsidR="00C76063">
        <w:rPr>
          <w:rFonts w:ascii="Comic Sans MS" w:hAnsi="Comic Sans MS"/>
          <w:color w:val="262526"/>
          <w:sz w:val="20"/>
          <w:szCs w:val="20"/>
        </w:rPr>
        <w:t>strictest</w:t>
      </w:r>
      <w:r>
        <w:rPr>
          <w:rFonts w:ascii="Comic Sans MS" w:hAnsi="Comic Sans MS"/>
          <w:color w:val="262526"/>
          <w:sz w:val="20"/>
          <w:szCs w:val="20"/>
        </w:rPr>
        <w:t xml:space="preserve"> confidence. </w:t>
      </w:r>
    </w:p>
    <w:p w14:paraId="089A4839" w14:textId="77777777" w:rsidR="00F8458B" w:rsidRDefault="00F8458B" w:rsidP="003F208F">
      <w:pPr>
        <w:pStyle w:val="ListParagraph"/>
        <w:tabs>
          <w:tab w:val="left" w:pos="671"/>
          <w:tab w:val="left" w:pos="672"/>
        </w:tabs>
        <w:spacing w:before="0"/>
        <w:ind w:left="0" w:firstLine="0"/>
        <w:rPr>
          <w:rFonts w:ascii="Comic Sans MS" w:hAnsi="Comic Sans MS"/>
          <w:color w:val="262526"/>
          <w:sz w:val="20"/>
          <w:szCs w:val="20"/>
        </w:rPr>
      </w:pPr>
    </w:p>
    <w:p w14:paraId="3314BC2D" w14:textId="6FC76746" w:rsidR="00F8458B" w:rsidRPr="00F8458B" w:rsidRDefault="00F8458B" w:rsidP="00F8458B">
      <w:pPr>
        <w:pStyle w:val="Heading1"/>
        <w:tabs>
          <w:tab w:val="left" w:pos="673"/>
          <w:tab w:val="left" w:pos="674"/>
        </w:tabs>
        <w:ind w:left="0" w:firstLine="0"/>
        <w:rPr>
          <w:rFonts w:ascii="Comic Sans MS" w:hAnsi="Comic Sans MS"/>
          <w:b w:val="0"/>
          <w:bCs w:val="0"/>
          <w:color w:val="262526"/>
          <w:u w:val="single"/>
        </w:rPr>
      </w:pPr>
      <w:r w:rsidRPr="00F8458B">
        <w:rPr>
          <w:rFonts w:ascii="Comic Sans MS" w:hAnsi="Comic Sans MS"/>
          <w:b w:val="0"/>
          <w:bCs w:val="0"/>
          <w:color w:val="262526"/>
          <w:u w:val="single"/>
        </w:rPr>
        <w:t>FEEE – Funded Early Education Entitlement</w:t>
      </w:r>
    </w:p>
    <w:p w14:paraId="68A652D9" w14:textId="77777777" w:rsidR="00DD4DF6" w:rsidRDefault="00DD4DF6" w:rsidP="00F8458B">
      <w:pPr>
        <w:rPr>
          <w:rFonts w:ascii="Comic Sans MS" w:hAnsi="Comic Sans MS"/>
          <w:sz w:val="20"/>
          <w:szCs w:val="20"/>
        </w:rPr>
      </w:pPr>
    </w:p>
    <w:p w14:paraId="24F6583A" w14:textId="52D24B79" w:rsidR="00F8458B" w:rsidRDefault="00F8458B" w:rsidP="00F8458B">
      <w:pPr>
        <w:rPr>
          <w:rFonts w:ascii="Comic Sans MS" w:hAnsi="Comic Sans MS"/>
          <w:sz w:val="20"/>
          <w:szCs w:val="20"/>
        </w:rPr>
      </w:pPr>
      <w:r w:rsidRPr="00F8458B">
        <w:rPr>
          <w:rFonts w:ascii="Comic Sans MS" w:hAnsi="Comic Sans MS"/>
          <w:sz w:val="20"/>
          <w:szCs w:val="20"/>
        </w:rPr>
        <w:t xml:space="preserve">The FEEE provided by </w:t>
      </w:r>
      <w:r>
        <w:rPr>
          <w:rFonts w:ascii="Comic Sans MS" w:hAnsi="Comic Sans MS"/>
          <w:sz w:val="20"/>
          <w:szCs w:val="20"/>
        </w:rPr>
        <w:t xml:space="preserve">Essex County </w:t>
      </w:r>
      <w:r w:rsidRPr="00F8458B">
        <w:rPr>
          <w:rFonts w:ascii="Comic Sans MS" w:hAnsi="Comic Sans MS"/>
          <w:sz w:val="20"/>
          <w:szCs w:val="20"/>
        </w:rPr>
        <w:t xml:space="preserve">Council consists of </w:t>
      </w:r>
      <w:r w:rsidR="00DD4DF6">
        <w:rPr>
          <w:rFonts w:ascii="Comic Sans MS" w:hAnsi="Comic Sans MS"/>
          <w:sz w:val="20"/>
          <w:szCs w:val="20"/>
        </w:rPr>
        <w:t xml:space="preserve">the following </w:t>
      </w:r>
      <w:r w:rsidRPr="00F8458B">
        <w:rPr>
          <w:rFonts w:ascii="Comic Sans MS" w:hAnsi="Comic Sans MS"/>
          <w:sz w:val="20"/>
          <w:szCs w:val="20"/>
        </w:rPr>
        <w:t>offers:</w:t>
      </w:r>
    </w:p>
    <w:p w14:paraId="59468AAF" w14:textId="77777777" w:rsidR="00842BF7" w:rsidRDefault="001E1589" w:rsidP="00F8458B">
      <w:pPr>
        <w:rPr>
          <w:rFonts w:ascii="Comic Sans MS" w:hAnsi="Comic Sans MS"/>
          <w:sz w:val="20"/>
          <w:szCs w:val="20"/>
        </w:rPr>
      </w:pPr>
      <w:r w:rsidRPr="001E1589">
        <w:rPr>
          <w:rFonts w:ascii="Comic Sans MS" w:hAnsi="Comic Sans MS"/>
          <w:sz w:val="20"/>
          <w:szCs w:val="20"/>
        </w:rPr>
        <w:t xml:space="preserve">Eligibility for two-year-olds disadvantaged (FEEE2) The FEEE for two-year-olds is not a universal offer, only Eligible Children may access this funding via an application process. Families can apply for funding online, or through a childcare provider, Family Hub, health visitor or social worker. To apply online the Parent/carer should go to Essex Education Portal - Logon and register. They then need to Log in and click on ‘Funded Early Education for Two Year Olds’ to complete an application. </w:t>
      </w:r>
    </w:p>
    <w:p w14:paraId="14C078B3" w14:textId="77777777" w:rsidR="00842BF7" w:rsidRDefault="00842BF7" w:rsidP="00842BF7">
      <w:pPr>
        <w:spacing w:after="0"/>
        <w:rPr>
          <w:rFonts w:ascii="Comic Sans MS" w:hAnsi="Comic Sans MS"/>
          <w:sz w:val="20"/>
          <w:szCs w:val="20"/>
        </w:rPr>
      </w:pPr>
      <w:r>
        <w:rPr>
          <w:rFonts w:ascii="Comic Sans MS" w:hAnsi="Comic Sans MS"/>
          <w:sz w:val="20"/>
          <w:szCs w:val="20"/>
        </w:rPr>
        <w:t xml:space="preserve">The </w:t>
      </w:r>
      <w:r w:rsidRPr="00F8458B">
        <w:rPr>
          <w:rFonts w:ascii="Comic Sans MS" w:hAnsi="Comic Sans MS"/>
          <w:sz w:val="20"/>
          <w:szCs w:val="20"/>
        </w:rPr>
        <w:t>Early Education Entitlement for eligible two (2) year olds</w:t>
      </w:r>
      <w:r>
        <w:rPr>
          <w:rFonts w:ascii="Comic Sans MS" w:hAnsi="Comic Sans MS"/>
          <w:sz w:val="20"/>
          <w:szCs w:val="20"/>
        </w:rPr>
        <w:t xml:space="preserve"> if the parents are in receipt of the following:</w:t>
      </w:r>
    </w:p>
    <w:p w14:paraId="36E332E2" w14:textId="09DAC554" w:rsidR="00842BF7" w:rsidRDefault="00842BF7" w:rsidP="00733184">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Income Support</w:t>
      </w:r>
      <w:r w:rsidR="00733184">
        <w:rPr>
          <w:rFonts w:ascii="Comic Sans MS" w:eastAsia="Times New Roman" w:hAnsi="Comic Sans MS"/>
          <w:color w:val="0B0C0C"/>
          <w:sz w:val="20"/>
          <w:szCs w:val="20"/>
          <w:lang w:eastAsia="en-GB"/>
        </w:rPr>
        <w:t>.</w:t>
      </w:r>
    </w:p>
    <w:p w14:paraId="4523E95C" w14:textId="28D0E06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Income-based Jobseeker’s Allowance (JSA)</w:t>
      </w:r>
      <w:r w:rsidR="00733184">
        <w:rPr>
          <w:rFonts w:ascii="Comic Sans MS" w:eastAsia="Times New Roman" w:hAnsi="Comic Sans MS"/>
          <w:color w:val="0B0C0C"/>
          <w:sz w:val="20"/>
          <w:szCs w:val="20"/>
          <w:lang w:eastAsia="en-GB"/>
        </w:rPr>
        <w:t>.</w:t>
      </w:r>
    </w:p>
    <w:p w14:paraId="0DBC3F6C" w14:textId="57FFC2A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lastRenderedPageBreak/>
        <w:t>Income-related Employment and Support Allowance (ESA)</w:t>
      </w:r>
      <w:r w:rsidR="00733184">
        <w:rPr>
          <w:rFonts w:ascii="Comic Sans MS" w:eastAsia="Times New Roman" w:hAnsi="Comic Sans MS"/>
          <w:color w:val="0B0C0C"/>
          <w:sz w:val="20"/>
          <w:szCs w:val="20"/>
          <w:lang w:eastAsia="en-GB"/>
        </w:rPr>
        <w:t>.</w:t>
      </w:r>
    </w:p>
    <w:p w14:paraId="09D9D347" w14:textId="13EF223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Universal Credit, and your household income is £15,400 a year or less after tax, not including benefit payments</w:t>
      </w:r>
      <w:r w:rsidR="00733184">
        <w:rPr>
          <w:rFonts w:ascii="Comic Sans MS" w:eastAsia="Times New Roman" w:hAnsi="Comic Sans MS"/>
          <w:color w:val="0B0C0C"/>
          <w:sz w:val="20"/>
          <w:szCs w:val="20"/>
          <w:lang w:eastAsia="en-GB"/>
        </w:rPr>
        <w:t>.</w:t>
      </w:r>
    </w:p>
    <w:p w14:paraId="048AF163" w14:textId="76116225"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The guaranteed element of Pension Credit</w:t>
      </w:r>
      <w:r w:rsidR="00733184">
        <w:rPr>
          <w:rFonts w:ascii="Comic Sans MS" w:eastAsia="Times New Roman" w:hAnsi="Comic Sans MS"/>
          <w:color w:val="0B0C0C"/>
          <w:sz w:val="20"/>
          <w:szCs w:val="20"/>
          <w:lang w:eastAsia="en-GB"/>
        </w:rPr>
        <w:t>.</w:t>
      </w:r>
    </w:p>
    <w:p w14:paraId="615B04FB" w14:textId="16C3F16B"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Child Tax Credit, Working Tax Credit (or both), and your household income is £16,190 a year or less before tax</w:t>
      </w:r>
      <w:r w:rsidR="00733184">
        <w:rPr>
          <w:rFonts w:ascii="Comic Sans MS" w:eastAsia="Times New Roman" w:hAnsi="Comic Sans MS"/>
          <w:color w:val="0B0C0C"/>
          <w:sz w:val="20"/>
          <w:szCs w:val="20"/>
          <w:lang w:eastAsia="en-GB"/>
        </w:rPr>
        <w:t>.</w:t>
      </w:r>
    </w:p>
    <w:p w14:paraId="1DF1A1BC" w14:textId="312AF490" w:rsidR="00842BF7" w:rsidRPr="00733184" w:rsidRDefault="00842BF7" w:rsidP="00F8458B">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The Working Tax Credit 4-week run on (the payment you get when you stop qualifying for Working Tax Credit)</w:t>
      </w:r>
      <w:r w:rsidRPr="00733184">
        <w:rPr>
          <w:rFonts w:ascii="Comic Sans MS" w:hAnsi="Comic Sans MS"/>
          <w:sz w:val="20"/>
          <w:szCs w:val="20"/>
        </w:rPr>
        <w:t>.</w:t>
      </w:r>
    </w:p>
    <w:p w14:paraId="04D4EC1D" w14:textId="056C11C0" w:rsidR="001E1589" w:rsidRDefault="001E1589" w:rsidP="00F8458B">
      <w:pPr>
        <w:rPr>
          <w:rFonts w:ascii="Comic Sans MS" w:hAnsi="Comic Sans MS"/>
          <w:sz w:val="20"/>
          <w:szCs w:val="20"/>
        </w:rPr>
      </w:pPr>
      <w:r w:rsidRPr="001E1589">
        <w:rPr>
          <w:rFonts w:ascii="Comic Sans MS" w:hAnsi="Comic Sans MS"/>
          <w:sz w:val="20"/>
          <w:szCs w:val="20"/>
        </w:rPr>
        <w:t xml:space="preserve">Once the application is submitted, eligibility will be checked and if eligible the applicant will be given a unique reference code and funding start date which they take to a Childcare Provider to access the funded place. Parents can forward the email confirmation as proof of eligibility. An application code from the Council will always begin TYF881. If a Parent provides an application code which differs from this they may have applied for the funding from another LA, in which case the parent will need to reapply on the Essex Education Portal. Childcare Providers and Family Hubs can also apply on behalf of families via the Assisted Application option in the EYCC Provider Portal. </w:t>
      </w:r>
    </w:p>
    <w:p w14:paraId="3D20815D" w14:textId="7E0A7546" w:rsidR="001E1589" w:rsidRDefault="001E1589" w:rsidP="00F8458B">
      <w:pPr>
        <w:rPr>
          <w:rFonts w:ascii="Comic Sans MS" w:hAnsi="Comic Sans MS"/>
          <w:sz w:val="20"/>
          <w:szCs w:val="20"/>
        </w:rPr>
      </w:pPr>
      <w:r w:rsidRPr="001E1589">
        <w:rPr>
          <w:rFonts w:ascii="Comic Sans MS" w:hAnsi="Comic Sans MS"/>
          <w:sz w:val="20"/>
          <w:szCs w:val="20"/>
        </w:rPr>
        <w:t>When completing a non-economic application relevant evidence must be submitted for the application to be approved. If evidence is not submitted a reminder will be sent after seven (7) and fourteen (14) days. If evidence is still not received after twenty-one (21) days the Council will make, contact by telephone where possible. Applications will be rejected after twenty-eight (28) days if appropriate evidence has not been received</w:t>
      </w:r>
      <w:r>
        <w:rPr>
          <w:rFonts w:ascii="Comic Sans MS" w:hAnsi="Comic Sans MS"/>
          <w:sz w:val="20"/>
          <w:szCs w:val="20"/>
        </w:rPr>
        <w:t>.</w:t>
      </w:r>
    </w:p>
    <w:p w14:paraId="31E9A6CA" w14:textId="77777777" w:rsidR="00842BF7" w:rsidRDefault="001E1589" w:rsidP="00F8458B">
      <w:pPr>
        <w:rPr>
          <w:rFonts w:ascii="Comic Sans MS" w:hAnsi="Comic Sans MS"/>
          <w:sz w:val="20"/>
          <w:szCs w:val="20"/>
        </w:rPr>
      </w:pPr>
      <w:r w:rsidRPr="001E1589">
        <w:rPr>
          <w:rFonts w:ascii="Comic Sans MS" w:hAnsi="Comic Sans MS"/>
          <w:sz w:val="20"/>
          <w:szCs w:val="20"/>
        </w:rPr>
        <w:t>Once the Council have approved the FEEE2 online application the unique reference number will be generated, and the parent can take this to a childcare provider to access the funded place. Local authorities must ensure that two-year-olds who have met the eligibility criteria set out above continue to receive a place once they have taken it up even if the child ceases to meet these criteria later. Eligible Children may access a FEEE funded place in the term following their second birthday</w:t>
      </w:r>
      <w:r w:rsidR="00842BF7">
        <w:rPr>
          <w:rFonts w:ascii="Comic Sans MS" w:hAnsi="Comic Sans MS"/>
          <w:sz w:val="20"/>
          <w:szCs w:val="20"/>
        </w:rPr>
        <w:t xml:space="preserve">. </w:t>
      </w:r>
    </w:p>
    <w:p w14:paraId="6884C203" w14:textId="788C1AB6" w:rsidR="001E1589" w:rsidRDefault="00842BF7" w:rsidP="00F8458B">
      <w:pPr>
        <w:rPr>
          <w:rFonts w:ascii="Comic Sans MS" w:hAnsi="Comic Sans MS"/>
          <w:sz w:val="20"/>
          <w:szCs w:val="20"/>
        </w:rPr>
      </w:pPr>
      <w:r>
        <w:rPr>
          <w:rFonts w:ascii="Comic Sans MS" w:hAnsi="Comic Sans MS"/>
          <w:sz w:val="20"/>
          <w:szCs w:val="20"/>
        </w:rPr>
        <w:t>S</w:t>
      </w:r>
      <w:r w:rsidR="001E1589" w:rsidRPr="001E1589">
        <w:rPr>
          <w:rFonts w:ascii="Comic Sans MS" w:hAnsi="Comic Sans MS"/>
          <w:sz w:val="20"/>
          <w:szCs w:val="20"/>
        </w:rPr>
        <w:t>ee table below.</w:t>
      </w:r>
    </w:p>
    <w:tbl>
      <w:tblPr>
        <w:tblStyle w:val="TableGrid"/>
        <w:tblW w:w="0" w:type="auto"/>
        <w:tblLook w:val="04A0" w:firstRow="1" w:lastRow="0" w:firstColumn="1" w:lastColumn="0" w:noHBand="0" w:noVBand="1"/>
      </w:tblPr>
      <w:tblGrid>
        <w:gridCol w:w="3964"/>
        <w:gridCol w:w="5052"/>
      </w:tblGrid>
      <w:tr w:rsidR="001E1589" w14:paraId="0F233733" w14:textId="77777777" w:rsidTr="001E1589">
        <w:tc>
          <w:tcPr>
            <w:tcW w:w="3964" w:type="dxa"/>
          </w:tcPr>
          <w:p w14:paraId="005BA71F" w14:textId="77777777" w:rsidR="001E1589" w:rsidRPr="005811D9" w:rsidRDefault="001E1589" w:rsidP="006D66CC">
            <w:pPr>
              <w:rPr>
                <w:rFonts w:ascii="Comic Sans MS" w:hAnsi="Comic Sans MS"/>
                <w:b/>
                <w:bCs/>
                <w:sz w:val="20"/>
                <w:szCs w:val="20"/>
              </w:rPr>
            </w:pPr>
            <w:r w:rsidRPr="005811D9">
              <w:rPr>
                <w:rFonts w:ascii="Comic Sans MS" w:hAnsi="Comic Sans MS"/>
                <w:b/>
                <w:bCs/>
                <w:sz w:val="20"/>
                <w:szCs w:val="20"/>
              </w:rPr>
              <w:t>A child born in the period</w:t>
            </w:r>
          </w:p>
        </w:tc>
        <w:tc>
          <w:tcPr>
            <w:tcW w:w="5052" w:type="dxa"/>
          </w:tcPr>
          <w:p w14:paraId="57270622" w14:textId="77777777" w:rsidR="001E1589" w:rsidRPr="005811D9" w:rsidRDefault="001E1589" w:rsidP="006D66CC">
            <w:pPr>
              <w:rPr>
                <w:rFonts w:ascii="Comic Sans MS" w:hAnsi="Comic Sans MS"/>
                <w:b/>
                <w:bCs/>
                <w:sz w:val="20"/>
                <w:szCs w:val="20"/>
              </w:rPr>
            </w:pPr>
            <w:r w:rsidRPr="005811D9">
              <w:rPr>
                <w:rFonts w:ascii="Comic Sans MS" w:hAnsi="Comic Sans MS"/>
                <w:b/>
                <w:bCs/>
                <w:sz w:val="20"/>
                <w:szCs w:val="20"/>
              </w:rPr>
              <w:t>Will become eligible for a funded place</w:t>
            </w:r>
          </w:p>
        </w:tc>
      </w:tr>
      <w:tr w:rsidR="001E1589" w14:paraId="10B9BDD1" w14:textId="77777777" w:rsidTr="001E1589">
        <w:tc>
          <w:tcPr>
            <w:tcW w:w="3964" w:type="dxa"/>
          </w:tcPr>
          <w:p w14:paraId="55095028" w14:textId="77777777" w:rsidR="001E1589" w:rsidRDefault="001E1589" w:rsidP="006D66CC">
            <w:pPr>
              <w:rPr>
                <w:rFonts w:ascii="Comic Sans MS" w:hAnsi="Comic Sans MS"/>
                <w:sz w:val="20"/>
                <w:szCs w:val="20"/>
              </w:rPr>
            </w:pPr>
            <w:r>
              <w:rPr>
                <w:rFonts w:ascii="Comic Sans MS" w:hAnsi="Comic Sans MS"/>
                <w:sz w:val="20"/>
                <w:szCs w:val="20"/>
              </w:rPr>
              <w:t>1 April to 31 August</w:t>
            </w:r>
          </w:p>
        </w:tc>
        <w:tc>
          <w:tcPr>
            <w:tcW w:w="5052" w:type="dxa"/>
          </w:tcPr>
          <w:p w14:paraId="6154E3F3" w14:textId="3564E2B8" w:rsidR="001E1589" w:rsidRDefault="001E1589" w:rsidP="006D66CC">
            <w:pPr>
              <w:rPr>
                <w:rFonts w:ascii="Comic Sans MS" w:hAnsi="Comic Sans MS"/>
                <w:sz w:val="20"/>
                <w:szCs w:val="20"/>
              </w:rPr>
            </w:pPr>
            <w:r>
              <w:rPr>
                <w:rFonts w:ascii="Comic Sans MS" w:hAnsi="Comic Sans MS"/>
                <w:sz w:val="20"/>
                <w:szCs w:val="20"/>
              </w:rPr>
              <w:t>1 September following a child’s second birthday</w:t>
            </w:r>
          </w:p>
        </w:tc>
      </w:tr>
      <w:tr w:rsidR="001E1589" w14:paraId="5C729A7C" w14:textId="77777777" w:rsidTr="001E1589">
        <w:tc>
          <w:tcPr>
            <w:tcW w:w="3964" w:type="dxa"/>
          </w:tcPr>
          <w:p w14:paraId="40B3BAEA" w14:textId="77777777" w:rsidR="001E1589" w:rsidRDefault="001E1589" w:rsidP="006D66CC">
            <w:pPr>
              <w:rPr>
                <w:rFonts w:ascii="Comic Sans MS" w:hAnsi="Comic Sans MS"/>
                <w:sz w:val="20"/>
                <w:szCs w:val="20"/>
              </w:rPr>
            </w:pPr>
            <w:r>
              <w:rPr>
                <w:rFonts w:ascii="Comic Sans MS" w:hAnsi="Comic Sans MS"/>
                <w:sz w:val="20"/>
                <w:szCs w:val="20"/>
              </w:rPr>
              <w:t>1 September to 31 December</w:t>
            </w:r>
          </w:p>
        </w:tc>
        <w:tc>
          <w:tcPr>
            <w:tcW w:w="5052" w:type="dxa"/>
          </w:tcPr>
          <w:p w14:paraId="4A16817E" w14:textId="11B22223" w:rsidR="001E1589" w:rsidRDefault="001E1589" w:rsidP="006D66CC">
            <w:pPr>
              <w:rPr>
                <w:rFonts w:ascii="Comic Sans MS" w:hAnsi="Comic Sans MS"/>
                <w:sz w:val="20"/>
                <w:szCs w:val="20"/>
              </w:rPr>
            </w:pPr>
            <w:r>
              <w:rPr>
                <w:rFonts w:ascii="Comic Sans MS" w:hAnsi="Comic Sans MS"/>
                <w:sz w:val="20"/>
                <w:szCs w:val="20"/>
              </w:rPr>
              <w:t>1 January following a child’s second birthday</w:t>
            </w:r>
          </w:p>
        </w:tc>
      </w:tr>
      <w:tr w:rsidR="001E1589" w14:paraId="237FB3BD" w14:textId="77777777" w:rsidTr="001E1589">
        <w:tc>
          <w:tcPr>
            <w:tcW w:w="3964" w:type="dxa"/>
          </w:tcPr>
          <w:p w14:paraId="339D6D7A" w14:textId="77777777" w:rsidR="001E1589" w:rsidRDefault="001E1589" w:rsidP="006D66CC">
            <w:pPr>
              <w:rPr>
                <w:rFonts w:ascii="Comic Sans MS" w:hAnsi="Comic Sans MS"/>
                <w:sz w:val="20"/>
                <w:szCs w:val="20"/>
              </w:rPr>
            </w:pPr>
            <w:r>
              <w:rPr>
                <w:rFonts w:ascii="Comic Sans MS" w:hAnsi="Comic Sans MS"/>
                <w:sz w:val="20"/>
                <w:szCs w:val="20"/>
              </w:rPr>
              <w:t>1 January to 31 March</w:t>
            </w:r>
          </w:p>
        </w:tc>
        <w:tc>
          <w:tcPr>
            <w:tcW w:w="5052" w:type="dxa"/>
          </w:tcPr>
          <w:p w14:paraId="397DA069" w14:textId="67D689E8" w:rsidR="001E1589" w:rsidRDefault="001E1589" w:rsidP="006D66CC">
            <w:pPr>
              <w:rPr>
                <w:rFonts w:ascii="Comic Sans MS" w:hAnsi="Comic Sans MS"/>
                <w:sz w:val="20"/>
                <w:szCs w:val="20"/>
              </w:rPr>
            </w:pPr>
            <w:r>
              <w:rPr>
                <w:rFonts w:ascii="Comic Sans MS" w:hAnsi="Comic Sans MS"/>
                <w:sz w:val="20"/>
                <w:szCs w:val="20"/>
              </w:rPr>
              <w:t>1 April following a child’s second birthday</w:t>
            </w:r>
          </w:p>
        </w:tc>
      </w:tr>
    </w:tbl>
    <w:p w14:paraId="29950404" w14:textId="77777777" w:rsidR="001E1589" w:rsidRDefault="001E1589" w:rsidP="00F8458B">
      <w:pPr>
        <w:rPr>
          <w:rFonts w:ascii="Comic Sans MS" w:hAnsi="Comic Sans MS"/>
          <w:sz w:val="20"/>
          <w:szCs w:val="20"/>
        </w:rPr>
      </w:pPr>
    </w:p>
    <w:p w14:paraId="1FB05971" w14:textId="4BA7EC34" w:rsidR="005811D9" w:rsidRDefault="005811D9" w:rsidP="00F8458B">
      <w:pPr>
        <w:rPr>
          <w:rFonts w:ascii="Comic Sans MS" w:hAnsi="Comic Sans MS"/>
          <w:sz w:val="20"/>
          <w:szCs w:val="20"/>
        </w:rPr>
      </w:pPr>
      <w:r w:rsidRPr="005811D9">
        <w:rPr>
          <w:rFonts w:ascii="Comic Sans MS" w:hAnsi="Comic Sans MS"/>
          <w:sz w:val="20"/>
          <w:szCs w:val="20"/>
        </w:rPr>
        <w:t>Eligibility for three- and four-year-old universal entitlement</w:t>
      </w:r>
      <w:r>
        <w:rPr>
          <w:rFonts w:ascii="Comic Sans MS" w:hAnsi="Comic Sans MS"/>
          <w:sz w:val="20"/>
          <w:szCs w:val="20"/>
        </w:rPr>
        <w:t>.</w:t>
      </w:r>
      <w:r w:rsidRPr="005811D9">
        <w:rPr>
          <w:rFonts w:ascii="Comic Sans MS" w:hAnsi="Comic Sans MS"/>
          <w:sz w:val="20"/>
          <w:szCs w:val="20"/>
        </w:rPr>
        <w:t xml:space="preserve"> </w:t>
      </w:r>
    </w:p>
    <w:p w14:paraId="5A4019F3" w14:textId="3FD6C93C" w:rsidR="00DD4DF6" w:rsidRDefault="005811D9" w:rsidP="00842BF7">
      <w:pPr>
        <w:rPr>
          <w:rFonts w:ascii="Comic Sans MS" w:hAnsi="Comic Sans MS"/>
          <w:sz w:val="20"/>
          <w:szCs w:val="20"/>
        </w:rPr>
      </w:pPr>
      <w:r w:rsidRPr="005811D9">
        <w:rPr>
          <w:rFonts w:ascii="Comic Sans MS" w:hAnsi="Comic Sans MS"/>
          <w:sz w:val="20"/>
          <w:szCs w:val="20"/>
        </w:rPr>
        <w:t>All children are eligible from the term following their third birthday up until they reach statutory school age the term after their 5th birthday, or they are registered in a maintained school or academy nursery class</w:t>
      </w:r>
      <w:r>
        <w:rPr>
          <w:rFonts w:ascii="Comic Sans MS" w:hAnsi="Comic Sans MS"/>
          <w:sz w:val="20"/>
          <w:szCs w:val="20"/>
        </w:rPr>
        <w:t>.</w:t>
      </w:r>
    </w:p>
    <w:p w14:paraId="0212349B" w14:textId="2DF2CF60" w:rsidR="00DD4DF6" w:rsidRDefault="00DD4DF6" w:rsidP="00DD4DF6">
      <w:pPr>
        <w:spacing w:after="0"/>
        <w:rPr>
          <w:rFonts w:ascii="Comic Sans MS" w:hAnsi="Comic Sans MS"/>
          <w:sz w:val="20"/>
          <w:szCs w:val="20"/>
        </w:rPr>
      </w:pPr>
      <w:r>
        <w:rPr>
          <w:rFonts w:ascii="Comic Sans MS" w:hAnsi="Comic Sans MS"/>
          <w:sz w:val="20"/>
          <w:szCs w:val="20"/>
        </w:rPr>
        <w:t>This</w:t>
      </w:r>
      <w:r w:rsidR="00E66D9A">
        <w:rPr>
          <w:rFonts w:ascii="Comic Sans MS" w:hAnsi="Comic Sans MS"/>
          <w:sz w:val="20"/>
          <w:szCs w:val="20"/>
        </w:rPr>
        <w:t xml:space="preserve"> is for all children and</w:t>
      </w:r>
      <w:r>
        <w:rPr>
          <w:rFonts w:ascii="Comic Sans MS" w:hAnsi="Comic Sans MS"/>
          <w:sz w:val="20"/>
          <w:szCs w:val="20"/>
        </w:rPr>
        <w:t xml:space="preserve"> covers 15 hours</w:t>
      </w:r>
      <w:r w:rsidR="00E66D9A">
        <w:rPr>
          <w:rFonts w:ascii="Comic Sans MS" w:hAnsi="Comic Sans MS"/>
          <w:sz w:val="20"/>
          <w:szCs w:val="20"/>
        </w:rPr>
        <w:t xml:space="preserve"> per week over 38 weeks.</w:t>
      </w:r>
    </w:p>
    <w:p w14:paraId="6A16FDF3" w14:textId="4C6EE864" w:rsidR="00C76063" w:rsidRDefault="00842BF7" w:rsidP="00DD4DF6">
      <w:pPr>
        <w:spacing w:after="0"/>
        <w:rPr>
          <w:rFonts w:ascii="Comic Sans MS" w:hAnsi="Comic Sans MS"/>
          <w:sz w:val="20"/>
          <w:szCs w:val="20"/>
        </w:rPr>
      </w:pPr>
      <w:r>
        <w:rPr>
          <w:rFonts w:ascii="Comic Sans MS" w:hAnsi="Comic Sans MS"/>
          <w:sz w:val="20"/>
          <w:szCs w:val="20"/>
        </w:rPr>
        <w:t>See table below.</w:t>
      </w:r>
    </w:p>
    <w:p w14:paraId="1289A6B6" w14:textId="77777777" w:rsidR="00842BF7" w:rsidRDefault="00842BF7" w:rsidP="00DD4DF6">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3964"/>
        <w:gridCol w:w="5052"/>
      </w:tblGrid>
      <w:tr w:rsidR="00A7595C" w14:paraId="342526C3" w14:textId="77777777" w:rsidTr="00842BF7">
        <w:tc>
          <w:tcPr>
            <w:tcW w:w="3964" w:type="dxa"/>
          </w:tcPr>
          <w:p w14:paraId="4183DE13" w14:textId="5AE1AD39" w:rsidR="00A7595C" w:rsidRPr="005811D9" w:rsidRDefault="005811D9" w:rsidP="00DD4DF6">
            <w:pPr>
              <w:rPr>
                <w:rFonts w:ascii="Comic Sans MS" w:hAnsi="Comic Sans MS"/>
                <w:b/>
                <w:bCs/>
                <w:sz w:val="20"/>
                <w:szCs w:val="20"/>
              </w:rPr>
            </w:pPr>
            <w:r w:rsidRPr="005811D9">
              <w:rPr>
                <w:rFonts w:ascii="Comic Sans MS" w:hAnsi="Comic Sans MS"/>
                <w:b/>
                <w:bCs/>
                <w:sz w:val="20"/>
                <w:szCs w:val="20"/>
              </w:rPr>
              <w:t>A child born in the period</w:t>
            </w:r>
          </w:p>
        </w:tc>
        <w:tc>
          <w:tcPr>
            <w:tcW w:w="5052" w:type="dxa"/>
          </w:tcPr>
          <w:p w14:paraId="7AEB68EC" w14:textId="06567C2E" w:rsidR="00A7595C" w:rsidRPr="005811D9" w:rsidRDefault="005811D9" w:rsidP="00DD4DF6">
            <w:pPr>
              <w:rPr>
                <w:rFonts w:ascii="Comic Sans MS" w:hAnsi="Comic Sans MS"/>
                <w:b/>
                <w:bCs/>
                <w:sz w:val="20"/>
                <w:szCs w:val="20"/>
              </w:rPr>
            </w:pPr>
            <w:r w:rsidRPr="005811D9">
              <w:rPr>
                <w:rFonts w:ascii="Comic Sans MS" w:hAnsi="Comic Sans MS"/>
                <w:b/>
                <w:bCs/>
                <w:sz w:val="20"/>
                <w:szCs w:val="20"/>
              </w:rPr>
              <w:t>Will become eligible for a funded place</w:t>
            </w:r>
          </w:p>
        </w:tc>
      </w:tr>
      <w:tr w:rsidR="00A7595C" w14:paraId="662EBF4C" w14:textId="77777777" w:rsidTr="00842BF7">
        <w:tc>
          <w:tcPr>
            <w:tcW w:w="3964" w:type="dxa"/>
          </w:tcPr>
          <w:p w14:paraId="104CD897" w14:textId="428780C3" w:rsidR="00A7595C" w:rsidRDefault="005811D9" w:rsidP="00DD4DF6">
            <w:pPr>
              <w:rPr>
                <w:rFonts w:ascii="Comic Sans MS" w:hAnsi="Comic Sans MS"/>
                <w:sz w:val="20"/>
                <w:szCs w:val="20"/>
              </w:rPr>
            </w:pPr>
            <w:r>
              <w:rPr>
                <w:rFonts w:ascii="Comic Sans MS" w:hAnsi="Comic Sans MS"/>
                <w:sz w:val="20"/>
                <w:szCs w:val="20"/>
              </w:rPr>
              <w:t>1 April to 31 August</w:t>
            </w:r>
          </w:p>
        </w:tc>
        <w:tc>
          <w:tcPr>
            <w:tcW w:w="5052" w:type="dxa"/>
          </w:tcPr>
          <w:p w14:paraId="6F1DD2D9" w14:textId="2AFD305D" w:rsidR="00A7595C" w:rsidRDefault="005811D9" w:rsidP="00DD4DF6">
            <w:pPr>
              <w:rPr>
                <w:rFonts w:ascii="Comic Sans MS" w:hAnsi="Comic Sans MS"/>
                <w:sz w:val="20"/>
                <w:szCs w:val="20"/>
              </w:rPr>
            </w:pPr>
            <w:r>
              <w:rPr>
                <w:rFonts w:ascii="Comic Sans MS" w:hAnsi="Comic Sans MS"/>
                <w:sz w:val="20"/>
                <w:szCs w:val="20"/>
              </w:rPr>
              <w:t>1 September following a child’s third birthday</w:t>
            </w:r>
          </w:p>
        </w:tc>
      </w:tr>
      <w:tr w:rsidR="005811D9" w14:paraId="30EDEE16" w14:textId="77777777" w:rsidTr="00842BF7">
        <w:tc>
          <w:tcPr>
            <w:tcW w:w="3964" w:type="dxa"/>
          </w:tcPr>
          <w:p w14:paraId="2A6DB92D" w14:textId="4E0A4111" w:rsidR="005811D9" w:rsidRDefault="005811D9" w:rsidP="005811D9">
            <w:pPr>
              <w:rPr>
                <w:rFonts w:ascii="Comic Sans MS" w:hAnsi="Comic Sans MS"/>
                <w:sz w:val="20"/>
                <w:szCs w:val="20"/>
              </w:rPr>
            </w:pPr>
            <w:r>
              <w:rPr>
                <w:rFonts w:ascii="Comic Sans MS" w:hAnsi="Comic Sans MS"/>
                <w:sz w:val="20"/>
                <w:szCs w:val="20"/>
              </w:rPr>
              <w:t>1 September to 31 December</w:t>
            </w:r>
          </w:p>
        </w:tc>
        <w:tc>
          <w:tcPr>
            <w:tcW w:w="5052" w:type="dxa"/>
          </w:tcPr>
          <w:p w14:paraId="4E65C2C5" w14:textId="382DD5F9" w:rsidR="005811D9" w:rsidRDefault="005811D9" w:rsidP="005811D9">
            <w:pPr>
              <w:rPr>
                <w:rFonts w:ascii="Comic Sans MS" w:hAnsi="Comic Sans MS"/>
                <w:sz w:val="20"/>
                <w:szCs w:val="20"/>
              </w:rPr>
            </w:pPr>
            <w:r>
              <w:rPr>
                <w:rFonts w:ascii="Comic Sans MS" w:hAnsi="Comic Sans MS"/>
                <w:sz w:val="20"/>
                <w:szCs w:val="20"/>
              </w:rPr>
              <w:t>1 January following a child’s third birthday</w:t>
            </w:r>
          </w:p>
        </w:tc>
      </w:tr>
      <w:tr w:rsidR="005811D9" w14:paraId="3BAA3298" w14:textId="77777777" w:rsidTr="00842BF7">
        <w:tc>
          <w:tcPr>
            <w:tcW w:w="3964" w:type="dxa"/>
          </w:tcPr>
          <w:p w14:paraId="32D398C3" w14:textId="4B924E16" w:rsidR="005811D9" w:rsidRPr="00E616C3" w:rsidRDefault="005811D9" w:rsidP="005811D9">
            <w:pPr>
              <w:rPr>
                <w:rFonts w:ascii="Comic Sans MS" w:hAnsi="Comic Sans MS"/>
                <w:sz w:val="20"/>
                <w:szCs w:val="20"/>
              </w:rPr>
            </w:pPr>
            <w:r w:rsidRPr="00E616C3">
              <w:rPr>
                <w:rFonts w:ascii="Comic Sans MS" w:hAnsi="Comic Sans MS"/>
                <w:sz w:val="20"/>
                <w:szCs w:val="20"/>
              </w:rPr>
              <w:t>1 January to 31 March</w:t>
            </w:r>
          </w:p>
        </w:tc>
        <w:tc>
          <w:tcPr>
            <w:tcW w:w="5052" w:type="dxa"/>
          </w:tcPr>
          <w:p w14:paraId="7A98315A" w14:textId="57194403" w:rsidR="005811D9" w:rsidRDefault="005811D9" w:rsidP="005811D9">
            <w:pPr>
              <w:rPr>
                <w:rFonts w:ascii="Comic Sans MS" w:hAnsi="Comic Sans MS"/>
                <w:sz w:val="20"/>
                <w:szCs w:val="20"/>
              </w:rPr>
            </w:pPr>
            <w:r>
              <w:rPr>
                <w:rFonts w:ascii="Comic Sans MS" w:hAnsi="Comic Sans MS"/>
                <w:sz w:val="20"/>
                <w:szCs w:val="20"/>
              </w:rPr>
              <w:t>1 April following a child’s third birthday</w:t>
            </w:r>
          </w:p>
        </w:tc>
      </w:tr>
    </w:tbl>
    <w:p w14:paraId="5791538F" w14:textId="77777777" w:rsidR="00A7595C" w:rsidRDefault="00A7595C" w:rsidP="00DD4DF6">
      <w:pPr>
        <w:spacing w:after="0"/>
        <w:rPr>
          <w:rFonts w:ascii="Comic Sans MS" w:hAnsi="Comic Sans MS"/>
          <w:sz w:val="20"/>
          <w:szCs w:val="20"/>
        </w:rPr>
      </w:pPr>
    </w:p>
    <w:p w14:paraId="7677725E" w14:textId="61FC2606" w:rsidR="00842BF7" w:rsidRPr="004341F4" w:rsidRDefault="00842BF7" w:rsidP="00DD4DF6">
      <w:pPr>
        <w:spacing w:after="0"/>
        <w:rPr>
          <w:rFonts w:ascii="Comic Sans MS" w:hAnsi="Comic Sans MS"/>
          <w:sz w:val="20"/>
          <w:szCs w:val="20"/>
          <w:u w:val="single"/>
        </w:rPr>
      </w:pPr>
      <w:r w:rsidRPr="004341F4">
        <w:rPr>
          <w:rFonts w:ascii="Comic Sans MS" w:hAnsi="Comic Sans MS"/>
          <w:sz w:val="20"/>
          <w:szCs w:val="20"/>
          <w:u w:val="single"/>
        </w:rPr>
        <w:lastRenderedPageBreak/>
        <w:t>Eligibility for the Working Parents entitlements</w:t>
      </w:r>
    </w:p>
    <w:p w14:paraId="6BB6916D" w14:textId="77777777" w:rsidR="00842BF7" w:rsidRDefault="00842BF7" w:rsidP="00DD4DF6">
      <w:pPr>
        <w:spacing w:after="0"/>
        <w:rPr>
          <w:rFonts w:ascii="Comic Sans MS" w:hAnsi="Comic Sans MS"/>
          <w:sz w:val="20"/>
          <w:szCs w:val="20"/>
        </w:rPr>
      </w:pPr>
    </w:p>
    <w:p w14:paraId="3C6CD97A" w14:textId="77777777" w:rsidR="004C07DA" w:rsidRDefault="00842BF7" w:rsidP="00DD4DF6">
      <w:pPr>
        <w:spacing w:after="0"/>
        <w:rPr>
          <w:rFonts w:ascii="Comic Sans MS" w:hAnsi="Comic Sans MS"/>
          <w:sz w:val="20"/>
          <w:szCs w:val="20"/>
        </w:rPr>
      </w:pPr>
      <w:r w:rsidRPr="00842BF7">
        <w:rPr>
          <w:rFonts w:ascii="Comic Sans MS" w:hAnsi="Comic Sans MS"/>
          <w:sz w:val="20"/>
          <w:szCs w:val="20"/>
        </w:rPr>
        <w:t xml:space="preserve">Extended entitlement for 3- &amp; 4-year-olds (EFE) A child will be entitled to the extended 15 funded hours the term after the child turns three and the child’s Parent has a current positive determination of eligibility from HMRC i.e., a valid 30 hours funded childcare 11-digit eligibility code starting with 50. </w:t>
      </w:r>
    </w:p>
    <w:p w14:paraId="28BC9F68" w14:textId="10DD843F" w:rsidR="008C7357" w:rsidRPr="00F8458B" w:rsidRDefault="004C07DA" w:rsidP="00DD4DF6">
      <w:pPr>
        <w:spacing w:after="0"/>
        <w:rPr>
          <w:rFonts w:ascii="Comic Sans MS" w:hAnsi="Comic Sans MS"/>
          <w:sz w:val="20"/>
          <w:szCs w:val="20"/>
        </w:rPr>
      </w:pPr>
      <w:r w:rsidRPr="004C07DA">
        <w:rPr>
          <w:rFonts w:ascii="Comic Sans MS" w:hAnsi="Comic Sans MS"/>
          <w:sz w:val="20"/>
          <w:szCs w:val="20"/>
        </w:rPr>
        <w:t xml:space="preserve">Working Parents entitlement for 2-year-olds (FEEE2W) A child will be entitled to up to 15 funded hours from the term after the child turns two and the child’s parent has a current positive determination of eligibility from HMRC i.e., a valid 11- digit eligibility code starting with 50. </w:t>
      </w:r>
    </w:p>
    <w:p w14:paraId="0073F2BC" w14:textId="77777777" w:rsidR="004C07DA" w:rsidRDefault="004C07DA" w:rsidP="00DD4DF6">
      <w:pPr>
        <w:spacing w:after="0"/>
        <w:rPr>
          <w:rFonts w:ascii="Comic Sans MS" w:hAnsi="Comic Sans MS"/>
          <w:sz w:val="20"/>
          <w:szCs w:val="20"/>
        </w:rPr>
      </w:pPr>
      <w:r w:rsidRPr="004C07DA">
        <w:rPr>
          <w:rFonts w:ascii="Comic Sans MS" w:hAnsi="Comic Sans MS"/>
          <w:sz w:val="20"/>
          <w:szCs w:val="20"/>
        </w:rPr>
        <w:t xml:space="preserve">Parents can find a straightforward explanation of all government Childcare support on the website Childcare Choices Parents can check their eligibility using the online childcare calculator Check what help you could get with childcare costs - GOV.UK and, if eligible, submit an online application. Once signed up, they will receive an eligibility code to take to their Childcare Provider. Early years childcare providers will then check the code with their local authority. </w:t>
      </w:r>
    </w:p>
    <w:p w14:paraId="76C55DFF" w14:textId="1D271C43" w:rsidR="008C7357" w:rsidRDefault="004C07DA" w:rsidP="00DD4DF6">
      <w:pPr>
        <w:spacing w:after="0"/>
        <w:rPr>
          <w:rFonts w:ascii="Comic Sans MS" w:hAnsi="Comic Sans MS"/>
          <w:sz w:val="20"/>
          <w:szCs w:val="20"/>
        </w:rPr>
      </w:pPr>
      <w:r w:rsidRPr="004C07DA">
        <w:rPr>
          <w:rFonts w:ascii="Comic Sans MS" w:hAnsi="Comic Sans MS"/>
          <w:sz w:val="20"/>
          <w:szCs w:val="20"/>
        </w:rPr>
        <w:t>If eligible, parents can book and secure their childcare placement. There is also information for parents on the Family Information Service (FIS) webpage on the main ECC website Essex County Council Parents will need to have registered for the EFE, FEEE2W or FEEE1W and have their valid eligibility code before the start of the term to access their funding in that term as follows:</w:t>
      </w:r>
    </w:p>
    <w:p w14:paraId="44EBD0BC" w14:textId="77777777" w:rsidR="004C07DA" w:rsidRDefault="004C07DA" w:rsidP="004C07DA">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3964"/>
        <w:gridCol w:w="5052"/>
      </w:tblGrid>
      <w:tr w:rsidR="004C07DA" w14:paraId="19631B7B" w14:textId="77777777" w:rsidTr="006D66CC">
        <w:tc>
          <w:tcPr>
            <w:tcW w:w="3964" w:type="dxa"/>
          </w:tcPr>
          <w:p w14:paraId="25B391F1" w14:textId="0A735676" w:rsidR="004C07DA" w:rsidRPr="005811D9" w:rsidRDefault="004C07DA" w:rsidP="006D66CC">
            <w:pPr>
              <w:rPr>
                <w:rFonts w:ascii="Comic Sans MS" w:hAnsi="Comic Sans MS"/>
                <w:b/>
                <w:bCs/>
                <w:sz w:val="20"/>
                <w:szCs w:val="20"/>
              </w:rPr>
            </w:pPr>
            <w:r>
              <w:rPr>
                <w:rFonts w:ascii="Comic Sans MS" w:hAnsi="Comic Sans MS"/>
                <w:b/>
                <w:bCs/>
                <w:sz w:val="20"/>
                <w:szCs w:val="20"/>
              </w:rPr>
              <w:t>Cut-off date</w:t>
            </w:r>
          </w:p>
        </w:tc>
        <w:tc>
          <w:tcPr>
            <w:tcW w:w="5052" w:type="dxa"/>
          </w:tcPr>
          <w:p w14:paraId="74F295A0" w14:textId="4C7E9594" w:rsidR="004C07DA" w:rsidRPr="005811D9" w:rsidRDefault="004C07DA" w:rsidP="006D66CC">
            <w:pPr>
              <w:rPr>
                <w:rFonts w:ascii="Comic Sans MS" w:hAnsi="Comic Sans MS"/>
                <w:b/>
                <w:bCs/>
                <w:sz w:val="20"/>
                <w:szCs w:val="20"/>
              </w:rPr>
            </w:pPr>
            <w:r>
              <w:rPr>
                <w:rFonts w:ascii="Comic Sans MS" w:hAnsi="Comic Sans MS"/>
                <w:b/>
                <w:bCs/>
                <w:sz w:val="20"/>
                <w:szCs w:val="20"/>
              </w:rPr>
              <w:t>Term funding will be paid from</w:t>
            </w:r>
          </w:p>
        </w:tc>
      </w:tr>
      <w:tr w:rsidR="004C07DA" w14:paraId="2D916E8A" w14:textId="77777777" w:rsidTr="006D66CC">
        <w:tc>
          <w:tcPr>
            <w:tcW w:w="3964" w:type="dxa"/>
          </w:tcPr>
          <w:p w14:paraId="0A21F702" w14:textId="7ACBF276" w:rsidR="004C07DA" w:rsidRDefault="004C07DA" w:rsidP="006D66CC">
            <w:pPr>
              <w:rPr>
                <w:rFonts w:ascii="Comic Sans MS" w:hAnsi="Comic Sans MS"/>
                <w:sz w:val="20"/>
                <w:szCs w:val="20"/>
              </w:rPr>
            </w:pPr>
            <w:r>
              <w:rPr>
                <w:rFonts w:ascii="Comic Sans MS" w:hAnsi="Comic Sans MS"/>
                <w:sz w:val="20"/>
                <w:szCs w:val="20"/>
              </w:rPr>
              <w:t>31 August</w:t>
            </w:r>
          </w:p>
        </w:tc>
        <w:tc>
          <w:tcPr>
            <w:tcW w:w="5052" w:type="dxa"/>
          </w:tcPr>
          <w:p w14:paraId="540DB97A" w14:textId="6AFFA76C" w:rsidR="004C07DA" w:rsidRDefault="004C07DA" w:rsidP="006D66CC">
            <w:pPr>
              <w:rPr>
                <w:rFonts w:ascii="Comic Sans MS" w:hAnsi="Comic Sans MS"/>
                <w:sz w:val="20"/>
                <w:szCs w:val="20"/>
              </w:rPr>
            </w:pPr>
            <w:r>
              <w:rPr>
                <w:rFonts w:ascii="Comic Sans MS" w:hAnsi="Comic Sans MS"/>
                <w:sz w:val="20"/>
                <w:szCs w:val="20"/>
              </w:rPr>
              <w:t>Autumn term beginning on or after 1</w:t>
            </w:r>
            <w:r w:rsidRPr="004C07DA">
              <w:rPr>
                <w:rFonts w:ascii="Comic Sans MS" w:hAnsi="Comic Sans MS"/>
                <w:sz w:val="20"/>
                <w:szCs w:val="20"/>
                <w:vertAlign w:val="superscript"/>
              </w:rPr>
              <w:t>st</w:t>
            </w:r>
            <w:r>
              <w:rPr>
                <w:rFonts w:ascii="Comic Sans MS" w:hAnsi="Comic Sans MS"/>
                <w:sz w:val="20"/>
                <w:szCs w:val="20"/>
              </w:rPr>
              <w:t xml:space="preserve"> September</w:t>
            </w:r>
          </w:p>
        </w:tc>
      </w:tr>
      <w:tr w:rsidR="004C07DA" w14:paraId="0DE8B6AB" w14:textId="77777777" w:rsidTr="006D66CC">
        <w:tc>
          <w:tcPr>
            <w:tcW w:w="3964" w:type="dxa"/>
          </w:tcPr>
          <w:p w14:paraId="3F4A6938" w14:textId="2E9492A9" w:rsidR="004C07DA" w:rsidRDefault="004C07DA" w:rsidP="006D66CC">
            <w:pPr>
              <w:rPr>
                <w:rFonts w:ascii="Comic Sans MS" w:hAnsi="Comic Sans MS"/>
                <w:sz w:val="20"/>
                <w:szCs w:val="20"/>
              </w:rPr>
            </w:pPr>
            <w:r>
              <w:rPr>
                <w:rFonts w:ascii="Comic Sans MS" w:hAnsi="Comic Sans MS"/>
                <w:sz w:val="20"/>
                <w:szCs w:val="20"/>
              </w:rPr>
              <w:t>31 December</w:t>
            </w:r>
          </w:p>
        </w:tc>
        <w:tc>
          <w:tcPr>
            <w:tcW w:w="5052" w:type="dxa"/>
          </w:tcPr>
          <w:p w14:paraId="24B34EF4" w14:textId="6CC6BBCA" w:rsidR="004C07DA" w:rsidRDefault="004C07DA" w:rsidP="006D66CC">
            <w:pPr>
              <w:rPr>
                <w:rFonts w:ascii="Comic Sans MS" w:hAnsi="Comic Sans MS"/>
                <w:sz w:val="20"/>
                <w:szCs w:val="20"/>
              </w:rPr>
            </w:pPr>
            <w:r>
              <w:rPr>
                <w:rFonts w:ascii="Comic Sans MS" w:hAnsi="Comic Sans MS"/>
                <w:sz w:val="20"/>
                <w:szCs w:val="20"/>
              </w:rPr>
              <w:t>Spring term beginning on or after 1</w:t>
            </w:r>
            <w:r w:rsidRPr="004C07DA">
              <w:rPr>
                <w:rFonts w:ascii="Comic Sans MS" w:hAnsi="Comic Sans MS"/>
                <w:sz w:val="20"/>
                <w:szCs w:val="20"/>
                <w:vertAlign w:val="superscript"/>
              </w:rPr>
              <w:t>st</w:t>
            </w:r>
            <w:r>
              <w:rPr>
                <w:rFonts w:ascii="Comic Sans MS" w:hAnsi="Comic Sans MS"/>
                <w:sz w:val="20"/>
                <w:szCs w:val="20"/>
              </w:rPr>
              <w:t xml:space="preserve"> January</w:t>
            </w:r>
          </w:p>
        </w:tc>
      </w:tr>
      <w:tr w:rsidR="004C07DA" w14:paraId="2B6D0B71" w14:textId="77777777" w:rsidTr="006D66CC">
        <w:tc>
          <w:tcPr>
            <w:tcW w:w="3964" w:type="dxa"/>
          </w:tcPr>
          <w:p w14:paraId="33B4714C" w14:textId="6A80EE09" w:rsidR="004C07DA" w:rsidRDefault="004C07DA" w:rsidP="006D66CC">
            <w:pPr>
              <w:rPr>
                <w:rFonts w:ascii="Comic Sans MS" w:hAnsi="Comic Sans MS"/>
                <w:sz w:val="20"/>
                <w:szCs w:val="20"/>
              </w:rPr>
            </w:pPr>
            <w:r>
              <w:rPr>
                <w:rFonts w:ascii="Comic Sans MS" w:hAnsi="Comic Sans MS"/>
                <w:sz w:val="20"/>
                <w:szCs w:val="20"/>
              </w:rPr>
              <w:t>31 March</w:t>
            </w:r>
          </w:p>
        </w:tc>
        <w:tc>
          <w:tcPr>
            <w:tcW w:w="5052" w:type="dxa"/>
          </w:tcPr>
          <w:p w14:paraId="2C6B4CC6" w14:textId="06055C44" w:rsidR="004C07DA" w:rsidRDefault="004C07DA" w:rsidP="006D66CC">
            <w:pPr>
              <w:rPr>
                <w:rFonts w:ascii="Comic Sans MS" w:hAnsi="Comic Sans MS"/>
                <w:sz w:val="20"/>
                <w:szCs w:val="20"/>
              </w:rPr>
            </w:pPr>
            <w:r>
              <w:rPr>
                <w:rFonts w:ascii="Comic Sans MS" w:hAnsi="Comic Sans MS"/>
                <w:sz w:val="20"/>
                <w:szCs w:val="20"/>
              </w:rPr>
              <w:t>Summer term beginning on or after 1</w:t>
            </w:r>
            <w:r w:rsidRPr="004C07DA">
              <w:rPr>
                <w:rFonts w:ascii="Comic Sans MS" w:hAnsi="Comic Sans MS"/>
                <w:sz w:val="20"/>
                <w:szCs w:val="20"/>
                <w:vertAlign w:val="superscript"/>
              </w:rPr>
              <w:t>st</w:t>
            </w:r>
            <w:r>
              <w:rPr>
                <w:rFonts w:ascii="Comic Sans MS" w:hAnsi="Comic Sans MS"/>
                <w:sz w:val="20"/>
                <w:szCs w:val="20"/>
              </w:rPr>
              <w:t xml:space="preserve"> April</w:t>
            </w:r>
          </w:p>
        </w:tc>
      </w:tr>
    </w:tbl>
    <w:p w14:paraId="115CBAC8" w14:textId="77777777" w:rsidR="004C07DA" w:rsidRDefault="004C07DA" w:rsidP="004C07DA">
      <w:pPr>
        <w:spacing w:after="0"/>
        <w:rPr>
          <w:rFonts w:ascii="Comic Sans MS" w:hAnsi="Comic Sans MS"/>
          <w:sz w:val="20"/>
          <w:szCs w:val="20"/>
        </w:rPr>
      </w:pPr>
    </w:p>
    <w:p w14:paraId="3820A8F6" w14:textId="4F73D0DD" w:rsidR="00F8458B" w:rsidRDefault="00DD4DF6" w:rsidP="00F8458B">
      <w:pPr>
        <w:rPr>
          <w:rFonts w:ascii="Comic Sans MS" w:hAnsi="Comic Sans MS"/>
          <w:sz w:val="20"/>
          <w:szCs w:val="20"/>
        </w:rPr>
      </w:pPr>
      <w:r>
        <w:rPr>
          <w:rFonts w:ascii="Comic Sans MS" w:hAnsi="Comic Sans MS"/>
          <w:sz w:val="20"/>
          <w:szCs w:val="20"/>
        </w:rPr>
        <w:t>Funded places are entirely free of charge to parents</w:t>
      </w:r>
      <w:r w:rsidR="008C7357">
        <w:rPr>
          <w:rFonts w:ascii="Comic Sans MS" w:hAnsi="Comic Sans MS"/>
          <w:sz w:val="20"/>
          <w:szCs w:val="20"/>
        </w:rPr>
        <w:t>.</w:t>
      </w:r>
    </w:p>
    <w:p w14:paraId="0A8C1DBF" w14:textId="1D0C5D86" w:rsidR="008C7357" w:rsidRDefault="008C7357" w:rsidP="00F8458B">
      <w:pPr>
        <w:rPr>
          <w:rFonts w:ascii="Comic Sans MS" w:hAnsi="Comic Sans MS"/>
          <w:sz w:val="20"/>
          <w:szCs w:val="20"/>
        </w:rPr>
      </w:pPr>
      <w:r>
        <w:rPr>
          <w:rFonts w:ascii="Comic Sans MS" w:hAnsi="Comic Sans MS"/>
          <w:sz w:val="20"/>
          <w:szCs w:val="20"/>
        </w:rPr>
        <w:t xml:space="preserve">Please visit the website </w:t>
      </w:r>
      <w:r w:rsidR="00776484" w:rsidRPr="00776484">
        <w:rPr>
          <w:rFonts w:ascii="Comic Sans MS" w:hAnsi="Comic Sans MS"/>
          <w:sz w:val="20"/>
          <w:szCs w:val="20"/>
        </w:rPr>
        <w:t>www.beststartinlife.gov.uk</w:t>
      </w:r>
      <w:r>
        <w:rPr>
          <w:rFonts w:ascii="Comic Sans MS" w:hAnsi="Comic Sans MS"/>
          <w:sz w:val="20"/>
          <w:szCs w:val="20"/>
        </w:rPr>
        <w:t xml:space="preserve"> for further information on your child’s eligibility.  </w:t>
      </w:r>
    </w:p>
    <w:p w14:paraId="5A7DA708" w14:textId="10016DBB" w:rsidR="00697F4E" w:rsidRDefault="00697F4E" w:rsidP="00F8458B">
      <w:pPr>
        <w:rPr>
          <w:rFonts w:ascii="Comic Sans MS" w:hAnsi="Comic Sans MS"/>
          <w:sz w:val="20"/>
          <w:szCs w:val="20"/>
        </w:rPr>
      </w:pPr>
      <w:r>
        <w:rPr>
          <w:rFonts w:ascii="Comic Sans MS" w:hAnsi="Comic Sans MS"/>
          <w:sz w:val="20"/>
          <w:szCs w:val="20"/>
        </w:rPr>
        <w:t>Please note that if you have requested sessions that fall on a Bank Holiday you will not be able to access your child’s entitlement and cannot take them with another provider.</w:t>
      </w:r>
    </w:p>
    <w:p w14:paraId="4741969D" w14:textId="75547FC7" w:rsidR="00F8458B" w:rsidRPr="00697F4E" w:rsidRDefault="00697F4E" w:rsidP="00F8458B">
      <w:pPr>
        <w:rPr>
          <w:rFonts w:ascii="Comic Sans MS" w:hAnsi="Comic Sans MS"/>
          <w:sz w:val="20"/>
          <w:szCs w:val="20"/>
        </w:rPr>
      </w:pPr>
      <w:r>
        <w:rPr>
          <w:rFonts w:ascii="Comic Sans MS" w:hAnsi="Comic Sans MS"/>
          <w:sz w:val="20"/>
          <w:szCs w:val="20"/>
        </w:rPr>
        <w:t>The pre-school can also take 3 training days each year and will give parents a minimum of half a terms notice for any closures.</w:t>
      </w:r>
    </w:p>
    <w:p w14:paraId="15AF897C" w14:textId="3352375A" w:rsidR="0051385D" w:rsidRDefault="00F8458B" w:rsidP="00F8458B">
      <w:pPr>
        <w:rPr>
          <w:rFonts w:ascii="Comic Sans MS" w:hAnsi="Comic Sans MS"/>
        </w:rPr>
      </w:pPr>
      <w:r w:rsidRPr="00697F4E">
        <w:rPr>
          <w:rFonts w:ascii="Comic Sans MS" w:hAnsi="Comic Sans MS"/>
        </w:rPr>
        <w:t xml:space="preserve">The </w:t>
      </w:r>
      <w:r w:rsidR="0051385D">
        <w:rPr>
          <w:rFonts w:ascii="Comic Sans MS" w:hAnsi="Comic Sans MS"/>
        </w:rPr>
        <w:t xml:space="preserve">pre-school will ask the parents to complete </w:t>
      </w:r>
      <w:r w:rsidRPr="00697F4E">
        <w:rPr>
          <w:rFonts w:ascii="Comic Sans MS" w:hAnsi="Comic Sans MS"/>
        </w:rPr>
        <w:t xml:space="preserve">the Parent/Carer Agreement Form </w:t>
      </w:r>
      <w:r w:rsidR="00E616C3">
        <w:rPr>
          <w:rFonts w:ascii="Comic Sans MS" w:hAnsi="Comic Sans MS"/>
        </w:rPr>
        <w:t xml:space="preserve">(PAF) </w:t>
      </w:r>
      <w:r w:rsidRPr="00697F4E">
        <w:rPr>
          <w:rFonts w:ascii="Comic Sans MS" w:hAnsi="Comic Sans MS"/>
        </w:rPr>
        <w:t>which asks th</w:t>
      </w:r>
      <w:r w:rsidR="0051385D">
        <w:rPr>
          <w:rFonts w:ascii="Comic Sans MS" w:hAnsi="Comic Sans MS"/>
        </w:rPr>
        <w:t>em</w:t>
      </w:r>
      <w:r w:rsidRPr="00697F4E">
        <w:rPr>
          <w:rFonts w:ascii="Comic Sans MS" w:hAnsi="Comic Sans MS"/>
        </w:rPr>
        <w:t xml:space="preserve"> for the necessary information and consents. </w:t>
      </w:r>
      <w:r w:rsidR="0051385D">
        <w:rPr>
          <w:rFonts w:ascii="Comic Sans MS" w:hAnsi="Comic Sans MS"/>
        </w:rPr>
        <w:t xml:space="preserve">                                     </w:t>
      </w:r>
      <w:r w:rsidRPr="00697F4E">
        <w:rPr>
          <w:rFonts w:ascii="Comic Sans MS" w:hAnsi="Comic Sans MS"/>
        </w:rPr>
        <w:t>The form should be signed by the Parent/Carer and Provider</w:t>
      </w:r>
      <w:r w:rsidR="0051385D">
        <w:rPr>
          <w:rFonts w:ascii="Comic Sans MS" w:hAnsi="Comic Sans MS"/>
        </w:rPr>
        <w:t xml:space="preserve"> in a timely manner.</w:t>
      </w:r>
    </w:p>
    <w:p w14:paraId="3A3BD9C8" w14:textId="3740D577" w:rsidR="00F8458B" w:rsidRDefault="0051385D" w:rsidP="00F8458B">
      <w:pPr>
        <w:rPr>
          <w:rFonts w:ascii="Comic Sans MS" w:hAnsi="Comic Sans MS"/>
        </w:rPr>
      </w:pPr>
      <w:r>
        <w:rPr>
          <w:rFonts w:ascii="Comic Sans MS" w:hAnsi="Comic Sans MS"/>
        </w:rPr>
        <w:t>The funded entitlements can be used for the lunch club period of 11.30-12.30.</w:t>
      </w:r>
    </w:p>
    <w:p w14:paraId="4AD70DFF" w14:textId="77777777" w:rsidR="004341F4" w:rsidRPr="004341F4" w:rsidRDefault="004341F4" w:rsidP="004341F4">
      <w:pPr>
        <w:rPr>
          <w:rFonts w:ascii="Comic Sans MS" w:hAnsi="Comic Sans MS" w:cs="Arial"/>
          <w:sz w:val="20"/>
          <w:szCs w:val="20"/>
          <w:u w:val="single"/>
          <w:lang w:val="en" w:eastAsia="en-GB"/>
        </w:rPr>
      </w:pPr>
      <w:r w:rsidRPr="004341F4">
        <w:rPr>
          <w:rFonts w:ascii="Comic Sans MS" w:hAnsi="Comic Sans MS" w:cs="Arial"/>
          <w:sz w:val="20"/>
          <w:szCs w:val="20"/>
          <w:u w:val="single"/>
          <w:lang w:val="en" w:eastAsia="en-GB"/>
        </w:rPr>
        <w:t>Early Years Pupil Premium (EYPP)</w:t>
      </w:r>
    </w:p>
    <w:p w14:paraId="1689F405" w14:textId="5BFC5CDB" w:rsidR="004341F4" w:rsidRPr="004341F4" w:rsidRDefault="004341F4" w:rsidP="004341F4">
      <w:pPr>
        <w:rPr>
          <w:rFonts w:ascii="Comic Sans MS" w:hAnsi="Comic Sans MS" w:cs="Arial"/>
          <w:sz w:val="20"/>
          <w:szCs w:val="20"/>
          <w:lang w:val="en" w:eastAsia="en-GB"/>
        </w:rPr>
      </w:pPr>
      <w:r w:rsidRPr="004341F4">
        <w:rPr>
          <w:rFonts w:ascii="Comic Sans MS" w:hAnsi="Comic Sans MS" w:cs="Arial"/>
          <w:sz w:val="20"/>
          <w:szCs w:val="20"/>
          <w:lang w:val="en" w:eastAsia="en-GB"/>
        </w:rPr>
        <w:t xml:space="preserve"> The EYPP is paid directly to a childcare setting.</w:t>
      </w:r>
    </w:p>
    <w:p w14:paraId="45633377" w14:textId="1EFA63C8" w:rsidR="004341F4" w:rsidRPr="004341F4" w:rsidRDefault="004341F4" w:rsidP="004341F4">
      <w:pPr>
        <w:jc w:val="both"/>
        <w:rPr>
          <w:rFonts w:ascii="Comic Sans MS" w:hAnsi="Comic Sans MS" w:cs="Arial"/>
          <w:sz w:val="20"/>
          <w:szCs w:val="20"/>
        </w:rPr>
      </w:pPr>
      <w:r w:rsidRPr="004341F4">
        <w:rPr>
          <w:rFonts w:ascii="Comic Sans MS" w:hAnsi="Comic Sans MS" w:cs="Arial"/>
          <w:sz w:val="20"/>
          <w:szCs w:val="20"/>
          <w:lang w:eastAsia="en-GB"/>
        </w:rPr>
        <w:t xml:space="preserve">It is extra money to help improve outcomes for children. </w:t>
      </w:r>
      <w:r w:rsidRPr="004341F4">
        <w:rPr>
          <w:rFonts w:ascii="Comic Sans MS" w:hAnsi="Comic Sans MS" w:cs="Arial"/>
          <w:sz w:val="20"/>
          <w:szCs w:val="20"/>
        </w:rPr>
        <w:t xml:space="preserve">The pre-school could get up to £302 more a year for every child taking up the full 570 hours funded entitlement.  </w:t>
      </w:r>
    </w:p>
    <w:p w14:paraId="4834BCA6" w14:textId="056B60E0" w:rsidR="004341F4" w:rsidRPr="004341F4" w:rsidRDefault="004341F4" w:rsidP="004341F4">
      <w:pPr>
        <w:jc w:val="both"/>
        <w:rPr>
          <w:rFonts w:ascii="Comic Sans MS" w:hAnsi="Comic Sans MS" w:cs="Arial"/>
          <w:sz w:val="20"/>
          <w:szCs w:val="20"/>
        </w:rPr>
      </w:pPr>
      <w:r w:rsidRPr="004341F4">
        <w:rPr>
          <w:rFonts w:ascii="Comic Sans MS" w:hAnsi="Comic Sans MS" w:cs="Arial"/>
          <w:sz w:val="20"/>
          <w:szCs w:val="20"/>
        </w:rPr>
        <w:t xml:space="preserve">For the pre-school to apply for the EYPP for a child they need to be three or four years old, receiving funded early education and the parents need to be receiving one or more of the benefits below: </w:t>
      </w:r>
    </w:p>
    <w:p w14:paraId="2A36144F" w14:textId="77777777" w:rsidR="004341F4" w:rsidRPr="004341F4" w:rsidRDefault="004341F4" w:rsidP="004341F4">
      <w:pPr>
        <w:jc w:val="both"/>
        <w:rPr>
          <w:rFonts w:ascii="Comic Sans MS" w:hAnsi="Comic Sans MS" w:cs="Arial"/>
          <w:sz w:val="20"/>
          <w:szCs w:val="20"/>
        </w:rPr>
      </w:pPr>
    </w:p>
    <w:p w14:paraId="77B5D2AB" w14:textId="703D0AA2"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Income support</w:t>
      </w:r>
      <w:r w:rsidR="00733184">
        <w:rPr>
          <w:rFonts w:ascii="Comic Sans MS" w:hAnsi="Comic Sans MS"/>
          <w:sz w:val="20"/>
          <w:szCs w:val="20"/>
          <w:lang w:eastAsia="en-GB"/>
        </w:rPr>
        <w:t>.</w:t>
      </w:r>
    </w:p>
    <w:p w14:paraId="155FDE43" w14:textId="70CDCC6E"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Job seekers’ allowance (income based)</w:t>
      </w:r>
      <w:r w:rsidR="00733184">
        <w:rPr>
          <w:rFonts w:ascii="Comic Sans MS" w:hAnsi="Comic Sans MS"/>
          <w:sz w:val="20"/>
          <w:szCs w:val="20"/>
          <w:lang w:eastAsia="en-GB"/>
        </w:rPr>
        <w:t>.</w:t>
      </w:r>
    </w:p>
    <w:p w14:paraId="19DE78CC" w14:textId="2228813D"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Employment and support allowance (income related)</w:t>
      </w:r>
      <w:r w:rsidR="00733184">
        <w:rPr>
          <w:rFonts w:ascii="Comic Sans MS" w:hAnsi="Comic Sans MS"/>
          <w:sz w:val="20"/>
          <w:szCs w:val="20"/>
          <w:lang w:eastAsia="en-GB"/>
        </w:rPr>
        <w:t>.</w:t>
      </w:r>
    </w:p>
    <w:p w14:paraId="06CCF664" w14:textId="06F2BC95"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Support under Part VI of the Immigration and Asylum Act 1999</w:t>
      </w:r>
      <w:r w:rsidR="00733184">
        <w:rPr>
          <w:rFonts w:ascii="Comic Sans MS" w:hAnsi="Comic Sans MS"/>
          <w:sz w:val="20"/>
          <w:szCs w:val="20"/>
          <w:lang w:eastAsia="en-GB"/>
        </w:rPr>
        <w:t>.</w:t>
      </w:r>
    </w:p>
    <w:p w14:paraId="00150A5D" w14:textId="2939552E"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The guaranteed element of the state pension credit</w:t>
      </w:r>
      <w:r w:rsidR="00733184">
        <w:rPr>
          <w:rFonts w:ascii="Comic Sans MS" w:hAnsi="Comic Sans MS"/>
          <w:sz w:val="20"/>
          <w:szCs w:val="20"/>
          <w:lang w:eastAsia="en-GB"/>
        </w:rPr>
        <w:t>.</w:t>
      </w:r>
    </w:p>
    <w:p w14:paraId="423B2F75" w14:textId="17859044"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Child tax credit based on an annual gross income of no more than £16,190</w:t>
      </w:r>
      <w:r w:rsidR="00733184">
        <w:rPr>
          <w:rFonts w:ascii="Comic Sans MS" w:hAnsi="Comic Sans MS"/>
          <w:sz w:val="20"/>
          <w:szCs w:val="20"/>
          <w:lang w:eastAsia="en-GB"/>
        </w:rPr>
        <w:t>.</w:t>
      </w:r>
    </w:p>
    <w:p w14:paraId="739872A5" w14:textId="77777777"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Working tax credit run-on.</w:t>
      </w:r>
    </w:p>
    <w:p w14:paraId="3A7314EF" w14:textId="79FC5046"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Universal Credit (household income must be less than £7,400 a year after tax, not including any benefits</w:t>
      </w:r>
      <w:r w:rsidR="00733184">
        <w:rPr>
          <w:rFonts w:ascii="Comic Sans MS" w:hAnsi="Comic Sans MS"/>
          <w:sz w:val="20"/>
          <w:szCs w:val="20"/>
          <w:lang w:eastAsia="en-GB"/>
        </w:rPr>
        <w:t>.</w:t>
      </w:r>
    </w:p>
    <w:p w14:paraId="6BF6EB5D" w14:textId="77777777" w:rsidR="004341F4" w:rsidRPr="004341F4" w:rsidRDefault="004341F4" w:rsidP="004341F4">
      <w:pPr>
        <w:pStyle w:val="ListParagraph"/>
        <w:widowControl/>
        <w:jc w:val="both"/>
        <w:rPr>
          <w:rFonts w:ascii="Comic Sans MS" w:hAnsi="Comic Sans MS"/>
          <w:sz w:val="20"/>
          <w:szCs w:val="20"/>
          <w:lang w:eastAsia="en-GB"/>
        </w:rPr>
      </w:pPr>
    </w:p>
    <w:p w14:paraId="57A53F4F" w14:textId="7B72DBF9" w:rsidR="004341F4" w:rsidRPr="004341F4" w:rsidRDefault="004341F4" w:rsidP="004341F4">
      <w:pPr>
        <w:pStyle w:val="ListParagraph"/>
        <w:widowControl/>
        <w:jc w:val="both"/>
        <w:rPr>
          <w:rFonts w:ascii="Comic Sans MS" w:hAnsi="Comic Sans MS"/>
          <w:sz w:val="20"/>
          <w:szCs w:val="20"/>
          <w:lang w:val="en" w:eastAsia="en-GB"/>
        </w:rPr>
      </w:pPr>
      <w:r w:rsidRPr="004341F4">
        <w:rPr>
          <w:rFonts w:ascii="Comic Sans MS" w:hAnsi="Comic Sans MS"/>
          <w:sz w:val="20"/>
          <w:szCs w:val="20"/>
          <w:lang w:val="en" w:eastAsia="en-GB"/>
        </w:rPr>
        <w:t>The pre-school can also apply if your child</w:t>
      </w:r>
    </w:p>
    <w:p w14:paraId="797AABD0" w14:textId="2CD69811"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been looked after by the local authority (has been in care for at least one day</w:t>
      </w:r>
      <w:r w:rsidR="00733184">
        <w:rPr>
          <w:rFonts w:ascii="Comic Sans MS" w:hAnsi="Comic Sans MS"/>
          <w:sz w:val="20"/>
          <w:szCs w:val="20"/>
          <w:lang w:val="en" w:eastAsia="en-GB"/>
        </w:rPr>
        <w:t>.</w:t>
      </w:r>
    </w:p>
    <w:p w14:paraId="721E3CE6" w14:textId="5FA089E2"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been adopted from care</w:t>
      </w:r>
      <w:r w:rsidR="00733184">
        <w:rPr>
          <w:rFonts w:ascii="Comic Sans MS" w:hAnsi="Comic Sans MS"/>
          <w:sz w:val="20"/>
          <w:szCs w:val="20"/>
          <w:lang w:val="en" w:eastAsia="en-GB"/>
        </w:rPr>
        <w:t>.</w:t>
      </w:r>
    </w:p>
    <w:p w14:paraId="0D134AF4" w14:textId="3F948C68"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left care through a special guardianship</w:t>
      </w:r>
      <w:r w:rsidR="00733184">
        <w:rPr>
          <w:rFonts w:ascii="Comic Sans MS" w:hAnsi="Comic Sans MS"/>
          <w:sz w:val="20"/>
          <w:szCs w:val="20"/>
          <w:lang w:val="en" w:eastAsia="en-GB"/>
        </w:rPr>
        <w:t>.</w:t>
      </w:r>
    </w:p>
    <w:p w14:paraId="382F2ECF" w14:textId="77777777" w:rsidR="004341F4" w:rsidRPr="004341F4" w:rsidRDefault="004341F4" w:rsidP="004341F4">
      <w:pPr>
        <w:jc w:val="both"/>
        <w:rPr>
          <w:rFonts w:ascii="Comic Sans MS" w:hAnsi="Comic Sans MS" w:cs="Arial"/>
          <w:sz w:val="20"/>
          <w:szCs w:val="20"/>
          <w:lang w:eastAsia="en-GB"/>
        </w:rPr>
      </w:pPr>
    </w:p>
    <w:p w14:paraId="12BFFD09" w14:textId="77777777" w:rsidR="004341F4" w:rsidRPr="004341F4" w:rsidRDefault="004341F4" w:rsidP="004341F4">
      <w:pPr>
        <w:spacing w:after="0" w:line="240" w:lineRule="auto"/>
        <w:ind w:left="720" w:hanging="720"/>
        <w:rPr>
          <w:rFonts w:ascii="Comic Sans MS" w:hAnsi="Comic Sans MS" w:cs="Arial"/>
          <w:sz w:val="20"/>
          <w:szCs w:val="20"/>
        </w:rPr>
      </w:pPr>
      <w:r w:rsidRPr="004341F4">
        <w:rPr>
          <w:rFonts w:ascii="Comic Sans MS" w:hAnsi="Comic Sans MS" w:cs="Arial"/>
          <w:sz w:val="20"/>
          <w:szCs w:val="20"/>
        </w:rPr>
        <w:t xml:space="preserve">This payment to the setting for a child will not affect any benefits that the parents are </w:t>
      </w:r>
    </w:p>
    <w:p w14:paraId="05238F93" w14:textId="1C91719B" w:rsidR="004341F4" w:rsidRPr="004341F4" w:rsidRDefault="004341F4" w:rsidP="004341F4">
      <w:pPr>
        <w:spacing w:after="0" w:line="240" w:lineRule="auto"/>
        <w:rPr>
          <w:rFonts w:ascii="Comic Sans MS" w:hAnsi="Comic Sans MS" w:cs="Arial"/>
          <w:sz w:val="20"/>
          <w:szCs w:val="20"/>
        </w:rPr>
      </w:pPr>
      <w:r w:rsidRPr="004341F4">
        <w:rPr>
          <w:rFonts w:ascii="Comic Sans MS" w:hAnsi="Comic Sans MS" w:cs="Arial"/>
          <w:sz w:val="20"/>
          <w:szCs w:val="20"/>
        </w:rPr>
        <w:t>claiming</w:t>
      </w:r>
      <w:r w:rsidRPr="004341F4">
        <w:rPr>
          <w:rFonts w:ascii="Comic Sans MS" w:hAnsi="Comic Sans MS" w:cs="Arial"/>
          <w:b/>
          <w:sz w:val="20"/>
          <w:szCs w:val="20"/>
        </w:rPr>
        <w:t>.</w:t>
      </w:r>
    </w:p>
    <w:p w14:paraId="40479BBF" w14:textId="3CC46C6B" w:rsidR="004341F4" w:rsidRPr="004341F4" w:rsidRDefault="004341F4" w:rsidP="004341F4">
      <w:pPr>
        <w:shd w:val="clear" w:color="auto" w:fill="FFFFFF"/>
        <w:spacing w:before="100" w:beforeAutospacing="1" w:after="100" w:afterAutospacing="1" w:line="330" w:lineRule="atLeast"/>
        <w:rPr>
          <w:rFonts w:ascii="Comic Sans MS" w:hAnsi="Comic Sans MS" w:cs="Arial"/>
          <w:sz w:val="20"/>
          <w:szCs w:val="20"/>
          <w:lang w:val="en" w:eastAsia="en-GB"/>
        </w:rPr>
      </w:pPr>
      <w:r w:rsidRPr="004341F4">
        <w:rPr>
          <w:rFonts w:ascii="Comic Sans MS" w:hAnsi="Comic Sans MS" w:cs="Arial"/>
          <w:sz w:val="20"/>
          <w:szCs w:val="20"/>
          <w:lang w:val="en" w:eastAsia="en-GB"/>
        </w:rPr>
        <w:t>If the pre-school receives this funding for a child, we will involve parents in deciding the best way to spend it to support their learning and development.</w:t>
      </w:r>
    </w:p>
    <w:p w14:paraId="162EC1B6" w14:textId="0A10017F" w:rsidR="004341F4" w:rsidRDefault="004341F4" w:rsidP="004341F4">
      <w:pPr>
        <w:spacing w:line="255" w:lineRule="atLeast"/>
        <w:jc w:val="both"/>
        <w:rPr>
          <w:rFonts w:ascii="Comic Sans MS" w:hAnsi="Comic Sans MS" w:cs="Arial"/>
          <w:sz w:val="20"/>
          <w:szCs w:val="20"/>
        </w:rPr>
      </w:pPr>
      <w:r w:rsidRPr="004341F4">
        <w:rPr>
          <w:rFonts w:ascii="Comic Sans MS" w:hAnsi="Comic Sans MS" w:cs="Arial"/>
          <w:sz w:val="20"/>
          <w:szCs w:val="20"/>
        </w:rPr>
        <w:t>If parents think their child may be eligible for the EYPP they should add their details under the EYPP section of the Parent Agreement Form (PAF) provided so that pre-school is able to claim the additional funding.</w:t>
      </w:r>
    </w:p>
    <w:p w14:paraId="1F4214D1" w14:textId="67198AA1" w:rsidR="00685B49" w:rsidRDefault="00E616C3" w:rsidP="00E616C3">
      <w:pPr>
        <w:spacing w:line="255" w:lineRule="atLeast"/>
        <w:jc w:val="both"/>
        <w:rPr>
          <w:rFonts w:ascii="Comic Sans MS" w:hAnsi="Comic Sans MS"/>
          <w:sz w:val="20"/>
          <w:szCs w:val="20"/>
        </w:rPr>
      </w:pPr>
      <w:r>
        <w:rPr>
          <w:rFonts w:ascii="Comic Sans MS" w:hAnsi="Comic Sans MS" w:cs="Arial"/>
          <w:sz w:val="20"/>
          <w:szCs w:val="20"/>
        </w:rPr>
        <w:t xml:space="preserve">The pre-school accepts Tax Free Childcare (TFC). </w:t>
      </w:r>
      <w:r>
        <w:rPr>
          <w:rFonts w:ascii="Comic Sans MS" w:hAnsi="Comic Sans MS"/>
          <w:sz w:val="20"/>
          <w:szCs w:val="20"/>
        </w:rPr>
        <w:t xml:space="preserve">Please visit the Childcare Choices website </w:t>
      </w:r>
      <w:hyperlink r:id="rId7" w:history="1">
        <w:r w:rsidRPr="005D78F8">
          <w:rPr>
            <w:rStyle w:val="Hyperlink"/>
            <w:rFonts w:ascii="Comic Sans MS" w:hAnsi="Comic Sans MS"/>
            <w:sz w:val="20"/>
            <w:szCs w:val="20"/>
          </w:rPr>
          <w:t>www.childcarechoices.gov.uk</w:t>
        </w:r>
      </w:hyperlink>
      <w:r>
        <w:rPr>
          <w:rFonts w:ascii="Comic Sans MS" w:hAnsi="Comic Sans MS"/>
          <w:sz w:val="20"/>
          <w:szCs w:val="20"/>
        </w:rPr>
        <w:t xml:space="preserve">  for further information.</w:t>
      </w:r>
    </w:p>
    <w:p w14:paraId="3D61DCD6" w14:textId="77777777" w:rsidR="00E616C3" w:rsidRDefault="00E616C3" w:rsidP="00E616C3">
      <w:pPr>
        <w:spacing w:line="255" w:lineRule="atLeast"/>
        <w:jc w:val="both"/>
        <w:rPr>
          <w:rFonts w:ascii="Comic Sans MS" w:hAnsi="Comic Sans MS"/>
          <w:sz w:val="20"/>
          <w:szCs w:val="20"/>
        </w:rPr>
      </w:pPr>
    </w:p>
    <w:p w14:paraId="5449F764" w14:textId="21325B9C" w:rsidR="00E616C3" w:rsidRPr="00E616C3" w:rsidRDefault="00E616C3" w:rsidP="00E616C3">
      <w:pPr>
        <w:spacing w:line="255" w:lineRule="atLeast"/>
        <w:jc w:val="both"/>
        <w:rPr>
          <w:rFonts w:ascii="Comic Sans MS" w:hAnsi="Comic Sans MS"/>
          <w:sz w:val="20"/>
          <w:szCs w:val="20"/>
          <w:u w:val="single"/>
        </w:rPr>
      </w:pPr>
      <w:r w:rsidRPr="00E616C3">
        <w:rPr>
          <w:rFonts w:ascii="Comic Sans MS" w:hAnsi="Comic Sans MS"/>
          <w:sz w:val="20"/>
          <w:szCs w:val="20"/>
          <w:u w:val="single"/>
        </w:rPr>
        <w:t xml:space="preserve">Disability </w:t>
      </w:r>
      <w:r>
        <w:rPr>
          <w:rFonts w:ascii="Comic Sans MS" w:hAnsi="Comic Sans MS"/>
          <w:sz w:val="20"/>
          <w:szCs w:val="20"/>
          <w:u w:val="single"/>
        </w:rPr>
        <w:t>A</w:t>
      </w:r>
      <w:r w:rsidRPr="00E616C3">
        <w:rPr>
          <w:rFonts w:ascii="Comic Sans MS" w:hAnsi="Comic Sans MS"/>
          <w:sz w:val="20"/>
          <w:szCs w:val="20"/>
          <w:u w:val="single"/>
        </w:rPr>
        <w:t xml:space="preserve">ccess </w:t>
      </w:r>
      <w:r>
        <w:rPr>
          <w:rFonts w:ascii="Comic Sans MS" w:hAnsi="Comic Sans MS"/>
          <w:sz w:val="20"/>
          <w:szCs w:val="20"/>
          <w:u w:val="single"/>
        </w:rPr>
        <w:t>F</w:t>
      </w:r>
      <w:r w:rsidRPr="00E616C3">
        <w:rPr>
          <w:rFonts w:ascii="Comic Sans MS" w:hAnsi="Comic Sans MS"/>
          <w:sz w:val="20"/>
          <w:szCs w:val="20"/>
          <w:u w:val="single"/>
        </w:rPr>
        <w:t>und</w:t>
      </w:r>
      <w:r>
        <w:rPr>
          <w:rFonts w:ascii="Comic Sans MS" w:hAnsi="Comic Sans MS"/>
          <w:sz w:val="20"/>
          <w:szCs w:val="20"/>
          <w:u w:val="single"/>
        </w:rPr>
        <w:t xml:space="preserve"> (DAF)</w:t>
      </w:r>
    </w:p>
    <w:p w14:paraId="34A4A4F3" w14:textId="0DE4AE16"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 xml:space="preserve">If </w:t>
      </w:r>
      <w:r w:rsidR="00733184">
        <w:rPr>
          <w:rFonts w:ascii="Comic Sans MS" w:hAnsi="Comic Sans MS"/>
          <w:sz w:val="20"/>
          <w:szCs w:val="20"/>
        </w:rPr>
        <w:t>parents’</w:t>
      </w:r>
      <w:r>
        <w:rPr>
          <w:rFonts w:ascii="Comic Sans MS" w:hAnsi="Comic Sans MS"/>
          <w:sz w:val="20"/>
          <w:szCs w:val="20"/>
        </w:rPr>
        <w:t xml:space="preserve"> children are accessing</w:t>
      </w:r>
      <w:r w:rsidRPr="00E616C3">
        <w:rPr>
          <w:rFonts w:ascii="Comic Sans MS" w:hAnsi="Comic Sans MS"/>
          <w:sz w:val="20"/>
          <w:szCs w:val="20"/>
        </w:rPr>
        <w:t xml:space="preserve"> (FEEE) places </w:t>
      </w:r>
      <w:r>
        <w:rPr>
          <w:rFonts w:ascii="Comic Sans MS" w:hAnsi="Comic Sans MS"/>
          <w:sz w:val="20"/>
          <w:szCs w:val="20"/>
        </w:rPr>
        <w:t>and are in receipt of</w:t>
      </w:r>
      <w:r w:rsidRPr="00E616C3">
        <w:rPr>
          <w:rFonts w:ascii="Comic Sans MS" w:hAnsi="Comic Sans MS"/>
          <w:sz w:val="20"/>
          <w:szCs w:val="20"/>
        </w:rPr>
        <w:t xml:space="preserve"> disability living allowance (DLA), </w:t>
      </w:r>
      <w:r>
        <w:rPr>
          <w:rFonts w:ascii="Comic Sans MS" w:hAnsi="Comic Sans MS"/>
          <w:sz w:val="20"/>
          <w:szCs w:val="20"/>
        </w:rPr>
        <w:t>our</w:t>
      </w:r>
      <w:r w:rsidRPr="00E616C3">
        <w:rPr>
          <w:rFonts w:ascii="Comic Sans MS" w:hAnsi="Comic Sans MS"/>
          <w:sz w:val="20"/>
          <w:szCs w:val="20"/>
        </w:rPr>
        <w:t xml:space="preserve"> setting is eligible to receive disability access funding (DAF), which is £9</w:t>
      </w:r>
      <w:r w:rsidR="00AF316B">
        <w:rPr>
          <w:rFonts w:ascii="Comic Sans MS" w:hAnsi="Comic Sans MS"/>
          <w:sz w:val="20"/>
          <w:szCs w:val="20"/>
        </w:rPr>
        <w:t>38</w:t>
      </w:r>
      <w:r w:rsidRPr="00E616C3">
        <w:rPr>
          <w:rFonts w:ascii="Comic Sans MS" w:hAnsi="Comic Sans MS"/>
          <w:sz w:val="20"/>
          <w:szCs w:val="20"/>
        </w:rPr>
        <w:t>.00 per child</w:t>
      </w:r>
      <w:r w:rsidR="00AF316B">
        <w:rPr>
          <w:rFonts w:ascii="Comic Sans MS" w:hAnsi="Comic Sans MS"/>
          <w:sz w:val="20"/>
          <w:szCs w:val="20"/>
        </w:rPr>
        <w:t>, from April 2025.</w:t>
      </w:r>
      <w:r w:rsidRPr="00E616C3">
        <w:rPr>
          <w:rFonts w:ascii="Comic Sans MS" w:hAnsi="Comic Sans MS"/>
          <w:sz w:val="20"/>
          <w:szCs w:val="20"/>
        </w:rPr>
        <w:t xml:space="preserve"> This is a one-off payment paid to a provider on an annual basis (one payment per financial year). The payment can only be made to one provider and cannot be split so where a child received provision at more than one provider the parent will need to decide which setting will receive the DAF payment.</w:t>
      </w:r>
    </w:p>
    <w:p w14:paraId="2B58CE27" w14:textId="77777777"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The purpose of the DAF is to help the childcare provider make reasonable adjustments at their setting to improve the child's access to funded early education. It is paid directly to the childcare provider and they need to work with the parent to decide how it should be spent. The DAF </w:t>
      </w:r>
      <w:r w:rsidRPr="00E616C3">
        <w:rPr>
          <w:rFonts w:ascii="Comic Sans MS" w:hAnsi="Comic Sans MS"/>
          <w:b/>
          <w:bCs/>
          <w:sz w:val="20"/>
          <w:szCs w:val="20"/>
        </w:rPr>
        <w:t>cannot</w:t>
      </w:r>
      <w:r w:rsidRPr="00E616C3">
        <w:rPr>
          <w:rFonts w:ascii="Comic Sans MS" w:hAnsi="Comic Sans MS"/>
          <w:sz w:val="20"/>
          <w:szCs w:val="20"/>
        </w:rPr>
        <w:t> be used towards childcare fees or providing more FEEE hours.</w:t>
      </w:r>
    </w:p>
    <w:p w14:paraId="08E979C6" w14:textId="77777777"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The process for qualification is as follows:</w:t>
      </w:r>
    </w:p>
    <w:p w14:paraId="7FF15EF7" w14:textId="0A486966" w:rsidR="00E616C3" w:rsidRPr="00E616C3" w:rsidRDefault="00E616C3" w:rsidP="00E616C3">
      <w:pPr>
        <w:numPr>
          <w:ilvl w:val="0"/>
          <w:numId w:val="7"/>
        </w:numPr>
        <w:spacing w:line="255" w:lineRule="atLeast"/>
        <w:jc w:val="both"/>
        <w:rPr>
          <w:rFonts w:ascii="Comic Sans MS" w:hAnsi="Comic Sans MS"/>
          <w:sz w:val="20"/>
          <w:szCs w:val="20"/>
        </w:rPr>
      </w:pPr>
      <w:r w:rsidRPr="00E616C3">
        <w:rPr>
          <w:rFonts w:ascii="Comic Sans MS" w:hAnsi="Comic Sans MS"/>
          <w:sz w:val="20"/>
          <w:szCs w:val="20"/>
        </w:rPr>
        <w:t>Parents of children qualifying for </w:t>
      </w:r>
      <w:hyperlink r:id="rId8" w:history="1">
        <w:r w:rsidRPr="00E616C3">
          <w:rPr>
            <w:rStyle w:val="Hyperlink"/>
            <w:rFonts w:ascii="Comic Sans MS" w:hAnsi="Comic Sans MS"/>
            <w:b/>
            <w:bCs/>
            <w:sz w:val="20"/>
            <w:szCs w:val="20"/>
          </w:rPr>
          <w:t>Disability Living Allowance (DLA)</w:t>
        </w:r>
      </w:hyperlink>
      <w:r w:rsidRPr="00E616C3">
        <w:rPr>
          <w:rFonts w:ascii="Comic Sans MS" w:hAnsi="Comic Sans MS"/>
          <w:sz w:val="20"/>
          <w:szCs w:val="20"/>
        </w:rPr>
        <w:t xml:space="preserve"> will be required to provide </w:t>
      </w:r>
      <w:r>
        <w:rPr>
          <w:rFonts w:ascii="Comic Sans MS" w:hAnsi="Comic Sans MS"/>
          <w:sz w:val="20"/>
          <w:szCs w:val="20"/>
        </w:rPr>
        <w:t>pre-school</w:t>
      </w:r>
      <w:r w:rsidRPr="00E616C3">
        <w:rPr>
          <w:rFonts w:ascii="Comic Sans MS" w:hAnsi="Comic Sans MS"/>
          <w:sz w:val="20"/>
          <w:szCs w:val="20"/>
        </w:rPr>
        <w:t xml:space="preserve"> with evidence of this entitlement. You will need to take copy of any documentation that is provided to prove this.</w:t>
      </w:r>
    </w:p>
    <w:p w14:paraId="69D53937" w14:textId="14DD2DC1"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t>The pre-school is required to submit an application via the Disability Access Fund process in the Provider Portal. Copies of the evidence and the parent agreement form will be required.</w:t>
      </w:r>
    </w:p>
    <w:p w14:paraId="3400ED31" w14:textId="77777777"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lastRenderedPageBreak/>
        <w:t>A spot payment will then be made to that provider for their annual payment.</w:t>
      </w:r>
    </w:p>
    <w:p w14:paraId="22982E18" w14:textId="77777777"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t>The parent will be required to provide evidence on an annual basis - payment in any further financial years will not be automatic. The process will need to be followed every financial year that the child qualifies for additional payment.</w:t>
      </w:r>
    </w:p>
    <w:p w14:paraId="78D74E8E" w14:textId="77777777" w:rsidR="00E616C3" w:rsidRPr="008713CC" w:rsidRDefault="00E616C3" w:rsidP="00E616C3">
      <w:pPr>
        <w:spacing w:line="255" w:lineRule="atLeast"/>
        <w:jc w:val="both"/>
        <w:rPr>
          <w:rFonts w:ascii="Comic Sans MS" w:hAnsi="Comic Sans MS"/>
          <w:sz w:val="20"/>
          <w:szCs w:val="20"/>
        </w:rPr>
      </w:pPr>
    </w:p>
    <w:p w14:paraId="4D856FF2" w14:textId="77777777" w:rsidR="008713CC" w:rsidRPr="008713CC" w:rsidRDefault="008713CC" w:rsidP="008713CC">
      <w:pPr>
        <w:tabs>
          <w:tab w:val="left" w:pos="671"/>
          <w:tab w:val="left" w:pos="672"/>
        </w:tabs>
        <w:rPr>
          <w:rFonts w:ascii="Comic Sans MS" w:hAnsi="Comic Sans MS"/>
          <w:sz w:val="20"/>
          <w:szCs w:val="20"/>
        </w:rPr>
      </w:pPr>
      <w:bookmarkStart w:id="0" w:name="_Hlk11755897"/>
      <w:bookmarkStart w:id="1" w:name="_Hlk147160145"/>
      <w:r w:rsidRPr="008713CC">
        <w:rPr>
          <w:rFonts w:ascii="Comic Sans MS" w:hAnsi="Comic Sans MS"/>
          <w:sz w:val="20"/>
          <w:szCs w:val="20"/>
        </w:rPr>
        <w:t>Voluntary contribution:</w:t>
      </w:r>
    </w:p>
    <w:p w14:paraId="37D23447" w14:textId="77777777"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To ensure financial sustainability the pre-school charges a voluntary rate of 50p per session to</w:t>
      </w:r>
    </w:p>
    <w:p w14:paraId="6E7E894C" w14:textId="7532C591"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funded children. This will help towards the cost of snacks and non-dairy milks, meetin</w:t>
      </w:r>
      <w:r>
        <w:rPr>
          <w:rFonts w:ascii="Comic Sans MS" w:hAnsi="Comic Sans MS"/>
          <w:b w:val="0"/>
          <w:bCs w:val="0"/>
          <w:sz w:val="20"/>
          <w:szCs w:val="20"/>
        </w:rPr>
        <w:t xml:space="preserve">g </w:t>
      </w:r>
    </w:p>
    <w:p w14:paraId="401CCF20" w14:textId="425FD090"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the dietary needs of all children (especially those children with allergies). Thank you for</w:t>
      </w:r>
    </w:p>
    <w:p w14:paraId="132462D2" w14:textId="3D31F1FA" w:rsidR="008713CC" w:rsidRPr="00112A54"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supporting the pre-school.</w:t>
      </w:r>
    </w:p>
    <w:p w14:paraId="6A351FA8" w14:textId="77777777" w:rsidR="00E6415C" w:rsidRDefault="00E6415C" w:rsidP="003F208F">
      <w:pPr>
        <w:rPr>
          <w:rFonts w:ascii="Comic Sans MS" w:hAnsi="Comic Sans MS" w:cs="Calibri"/>
          <w:b/>
          <w:sz w:val="20"/>
          <w:szCs w:val="20"/>
        </w:rPr>
      </w:pPr>
    </w:p>
    <w:p w14:paraId="5A9754E1" w14:textId="77777777" w:rsidR="00E6415C" w:rsidRDefault="00E6415C" w:rsidP="003F208F">
      <w:pPr>
        <w:rPr>
          <w:rFonts w:ascii="Comic Sans MS" w:hAnsi="Comic Sans MS" w:cs="Calibri"/>
          <w:b/>
          <w:sz w:val="20"/>
          <w:szCs w:val="20"/>
        </w:rPr>
      </w:pPr>
    </w:p>
    <w:p w14:paraId="6C70E907" w14:textId="77777777" w:rsidR="00E6415C" w:rsidRDefault="00E6415C" w:rsidP="003F208F">
      <w:pPr>
        <w:rPr>
          <w:rFonts w:ascii="Comic Sans MS" w:hAnsi="Comic Sans MS" w:cs="Calibri"/>
          <w:b/>
          <w:sz w:val="20"/>
          <w:szCs w:val="20"/>
        </w:rPr>
      </w:pPr>
    </w:p>
    <w:p w14:paraId="5A1CDC23" w14:textId="77777777" w:rsidR="00E6415C" w:rsidRDefault="00E6415C" w:rsidP="003F208F">
      <w:pPr>
        <w:rPr>
          <w:rFonts w:ascii="Comic Sans MS" w:hAnsi="Comic Sans MS" w:cs="Calibri"/>
          <w:b/>
          <w:sz w:val="20"/>
          <w:szCs w:val="20"/>
        </w:rPr>
      </w:pPr>
    </w:p>
    <w:p w14:paraId="53E0A72E" w14:textId="77777777" w:rsidR="00E6415C" w:rsidRDefault="00E6415C" w:rsidP="003F208F">
      <w:pPr>
        <w:rPr>
          <w:rFonts w:ascii="Comic Sans MS" w:hAnsi="Comic Sans MS" w:cs="Calibri"/>
          <w:b/>
          <w:sz w:val="20"/>
          <w:szCs w:val="20"/>
        </w:rPr>
      </w:pPr>
    </w:p>
    <w:p w14:paraId="2ED6FBE8" w14:textId="77777777" w:rsidR="00E6415C" w:rsidRDefault="00E6415C" w:rsidP="003F208F">
      <w:pPr>
        <w:rPr>
          <w:rFonts w:ascii="Comic Sans MS" w:hAnsi="Comic Sans MS" w:cs="Calibri"/>
          <w:b/>
          <w:sz w:val="20"/>
          <w:szCs w:val="20"/>
        </w:rPr>
      </w:pPr>
    </w:p>
    <w:p w14:paraId="4C039CF0" w14:textId="77777777" w:rsidR="00E6415C" w:rsidRDefault="00E6415C" w:rsidP="003F208F">
      <w:pPr>
        <w:rPr>
          <w:rFonts w:ascii="Comic Sans MS" w:hAnsi="Comic Sans MS" w:cs="Calibri"/>
          <w:b/>
          <w:sz w:val="20"/>
          <w:szCs w:val="20"/>
        </w:rPr>
      </w:pPr>
    </w:p>
    <w:p w14:paraId="79F36EA4" w14:textId="77777777" w:rsidR="00E6415C" w:rsidRDefault="00E6415C" w:rsidP="003F208F">
      <w:pPr>
        <w:rPr>
          <w:rFonts w:ascii="Comic Sans MS" w:hAnsi="Comic Sans MS" w:cs="Calibri"/>
          <w:b/>
          <w:sz w:val="20"/>
          <w:szCs w:val="20"/>
        </w:rPr>
      </w:pPr>
    </w:p>
    <w:p w14:paraId="138DAB57" w14:textId="77777777" w:rsidR="00E6415C" w:rsidRDefault="00E6415C" w:rsidP="003F208F">
      <w:pPr>
        <w:rPr>
          <w:rFonts w:ascii="Comic Sans MS" w:hAnsi="Comic Sans MS" w:cs="Calibri"/>
          <w:b/>
          <w:sz w:val="20"/>
          <w:szCs w:val="20"/>
        </w:rPr>
      </w:pPr>
    </w:p>
    <w:p w14:paraId="4E16EA99" w14:textId="77777777" w:rsidR="00E6415C" w:rsidRDefault="00E6415C" w:rsidP="003F208F">
      <w:pPr>
        <w:rPr>
          <w:rFonts w:ascii="Comic Sans MS" w:hAnsi="Comic Sans MS" w:cs="Calibri"/>
          <w:b/>
          <w:sz w:val="20"/>
          <w:szCs w:val="20"/>
        </w:rPr>
      </w:pPr>
    </w:p>
    <w:p w14:paraId="1A1AC6BE" w14:textId="77777777" w:rsidR="00E6415C" w:rsidRDefault="00E6415C" w:rsidP="003F208F">
      <w:pPr>
        <w:rPr>
          <w:rFonts w:ascii="Comic Sans MS" w:hAnsi="Comic Sans MS" w:cs="Calibri"/>
          <w:b/>
          <w:sz w:val="20"/>
          <w:szCs w:val="20"/>
        </w:rPr>
      </w:pPr>
    </w:p>
    <w:p w14:paraId="13630B94" w14:textId="77777777" w:rsidR="00E6415C" w:rsidRDefault="00E6415C" w:rsidP="003F208F">
      <w:pPr>
        <w:rPr>
          <w:rFonts w:ascii="Comic Sans MS" w:hAnsi="Comic Sans MS" w:cs="Calibri"/>
          <w:b/>
          <w:sz w:val="20"/>
          <w:szCs w:val="20"/>
        </w:rPr>
      </w:pPr>
    </w:p>
    <w:p w14:paraId="33F8BA71" w14:textId="77777777" w:rsidR="00E6415C" w:rsidRDefault="00E6415C" w:rsidP="003F208F">
      <w:pPr>
        <w:rPr>
          <w:rFonts w:ascii="Comic Sans MS" w:hAnsi="Comic Sans MS" w:cs="Calibri"/>
          <w:b/>
          <w:sz w:val="20"/>
          <w:szCs w:val="20"/>
        </w:rPr>
      </w:pPr>
    </w:p>
    <w:p w14:paraId="1604D1BC" w14:textId="77777777" w:rsidR="00E6415C" w:rsidRDefault="00E6415C" w:rsidP="003F208F">
      <w:pPr>
        <w:rPr>
          <w:rFonts w:ascii="Comic Sans MS" w:hAnsi="Comic Sans MS" w:cs="Calibri"/>
          <w:b/>
          <w:sz w:val="20"/>
          <w:szCs w:val="20"/>
        </w:rPr>
      </w:pPr>
    </w:p>
    <w:p w14:paraId="55124CFC" w14:textId="77777777" w:rsidR="00E6415C" w:rsidRDefault="00E6415C" w:rsidP="003F208F">
      <w:pPr>
        <w:rPr>
          <w:rFonts w:ascii="Comic Sans MS" w:hAnsi="Comic Sans MS" w:cs="Calibri"/>
          <w:b/>
          <w:sz w:val="20"/>
          <w:szCs w:val="20"/>
        </w:rPr>
      </w:pPr>
    </w:p>
    <w:p w14:paraId="3547E1E9" w14:textId="51EEE69F" w:rsidR="003F208F" w:rsidRPr="00064441" w:rsidRDefault="003F208F" w:rsidP="003F208F">
      <w:pPr>
        <w:rPr>
          <w:rFonts w:ascii="Comic Sans MS" w:hAnsi="Comic Sans MS" w:cs="Calibri"/>
          <w:b/>
          <w:sz w:val="20"/>
          <w:szCs w:val="20"/>
        </w:rPr>
      </w:pPr>
      <w:r w:rsidRPr="00064441">
        <w:rPr>
          <w:rFonts w:ascii="Comic Sans MS" w:hAnsi="Comic Sans MS" w:cs="Calibri"/>
          <w:b/>
          <w:sz w:val="20"/>
          <w:szCs w:val="20"/>
        </w:rPr>
        <w:t>This policy was adopted by Collingwood Pre-school</w:t>
      </w:r>
    </w:p>
    <w:p w14:paraId="21B26AB5" w14:textId="77777777" w:rsidR="003F208F" w:rsidRPr="00B543C4" w:rsidRDefault="003F208F" w:rsidP="003F208F">
      <w:pPr>
        <w:rPr>
          <w:rFonts w:ascii="Comic Sans MS" w:hAnsi="Comic Sans MS" w:cs="Calibri"/>
          <w:b/>
          <w:sz w:val="8"/>
          <w:szCs w:val="8"/>
        </w:rPr>
      </w:pPr>
    </w:p>
    <w:p w14:paraId="54B46B08" w14:textId="7D54BD79" w:rsidR="003F208F" w:rsidRPr="00064441" w:rsidRDefault="003F208F" w:rsidP="003F208F">
      <w:pPr>
        <w:pBdr>
          <w:bottom w:val="single" w:sz="6" w:space="1" w:color="auto"/>
        </w:pBdr>
        <w:rPr>
          <w:rFonts w:ascii="Comic Sans MS" w:hAnsi="Comic Sans MS" w:cs="Calibri"/>
          <w:sz w:val="20"/>
          <w:szCs w:val="20"/>
        </w:rPr>
      </w:pPr>
      <w:r w:rsidRPr="00064441">
        <w:rPr>
          <w:rFonts w:ascii="Comic Sans MS" w:hAnsi="Comic Sans MS" w:cs="Calibri"/>
          <w:b/>
          <w:sz w:val="20"/>
          <w:szCs w:val="20"/>
        </w:rPr>
        <w:t xml:space="preserve">Date: </w:t>
      </w:r>
      <w:r w:rsidR="00776484">
        <w:rPr>
          <w:rFonts w:ascii="Comic Sans MS" w:hAnsi="Comic Sans MS" w:cs="Calibri"/>
          <w:b/>
          <w:sz w:val="20"/>
          <w:szCs w:val="20"/>
        </w:rPr>
        <w:t>17</w:t>
      </w:r>
      <w:r w:rsidR="00776484" w:rsidRPr="00776484">
        <w:rPr>
          <w:rFonts w:ascii="Comic Sans MS" w:hAnsi="Comic Sans MS" w:cs="Calibri"/>
          <w:b/>
          <w:sz w:val="20"/>
          <w:szCs w:val="20"/>
          <w:vertAlign w:val="superscript"/>
        </w:rPr>
        <w:t>th</w:t>
      </w:r>
      <w:r w:rsidR="00776484">
        <w:rPr>
          <w:rFonts w:ascii="Comic Sans MS" w:hAnsi="Comic Sans MS" w:cs="Calibri"/>
          <w:b/>
          <w:sz w:val="20"/>
          <w:szCs w:val="20"/>
        </w:rPr>
        <w:t xml:space="preserve"> September</w:t>
      </w:r>
      <w:r>
        <w:rPr>
          <w:rFonts w:ascii="Comic Sans MS" w:hAnsi="Comic Sans MS" w:cs="Calibri"/>
          <w:b/>
          <w:sz w:val="20"/>
          <w:szCs w:val="20"/>
        </w:rPr>
        <w:t xml:space="preserve"> 202</w:t>
      </w:r>
      <w:r w:rsidR="00D77760">
        <w:rPr>
          <w:rFonts w:ascii="Comic Sans MS" w:hAnsi="Comic Sans MS" w:cs="Calibri"/>
          <w:b/>
          <w:sz w:val="20"/>
          <w:szCs w:val="20"/>
        </w:rPr>
        <w:t>5</w:t>
      </w:r>
    </w:p>
    <w:p w14:paraId="287B0479" w14:textId="77777777" w:rsidR="003F208F" w:rsidRPr="00064441" w:rsidRDefault="003F208F" w:rsidP="003F208F">
      <w:pPr>
        <w:pStyle w:val="ListParagraph"/>
        <w:ind w:left="360"/>
        <w:rPr>
          <w:rFonts w:ascii="Comic Sans MS" w:hAnsi="Comic Sans MS" w:cs="Calibri"/>
          <w:b/>
          <w:sz w:val="20"/>
          <w:szCs w:val="20"/>
        </w:rPr>
      </w:pPr>
    </w:p>
    <w:p w14:paraId="12676562" w14:textId="77777777" w:rsidR="003F208F" w:rsidRPr="00064441" w:rsidRDefault="003F208F" w:rsidP="003F208F">
      <w:pPr>
        <w:pBdr>
          <w:bottom w:val="single" w:sz="6" w:space="1" w:color="auto"/>
        </w:pBdr>
        <w:rPr>
          <w:rFonts w:ascii="Comic Sans MS" w:hAnsi="Comic Sans MS" w:cs="Calibri"/>
          <w:sz w:val="20"/>
          <w:szCs w:val="20"/>
        </w:rPr>
      </w:pPr>
      <w:r w:rsidRPr="00064441">
        <w:rPr>
          <w:rFonts w:ascii="Comic Sans MS" w:hAnsi="Comic Sans MS" w:cs="Calibri"/>
          <w:b/>
          <w:sz w:val="20"/>
          <w:szCs w:val="20"/>
        </w:rPr>
        <w:t>Signature: L. Matthews</w:t>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t>Title/Role: Chairperson</w:t>
      </w:r>
    </w:p>
    <w:p w14:paraId="23A928C2" w14:textId="77777777" w:rsidR="003F208F" w:rsidRPr="00064441" w:rsidRDefault="003F208F" w:rsidP="003F208F">
      <w:pPr>
        <w:rPr>
          <w:rFonts w:ascii="Comic Sans MS" w:hAnsi="Comic Sans MS" w:cs="Calibri"/>
          <w:b/>
          <w:sz w:val="20"/>
          <w:szCs w:val="20"/>
        </w:rPr>
      </w:pPr>
    </w:p>
    <w:p w14:paraId="3555BD31" w14:textId="6CA61BA5" w:rsidR="003F208F" w:rsidRPr="00B543C4" w:rsidRDefault="003F208F" w:rsidP="00B543C4">
      <w:pPr>
        <w:pBdr>
          <w:bottom w:val="single" w:sz="6" w:space="1" w:color="auto"/>
        </w:pBdr>
        <w:rPr>
          <w:rFonts w:ascii="Comic Sans MS" w:hAnsi="Comic Sans MS" w:cs="Calibri"/>
          <w:b/>
          <w:color w:val="0563C1" w:themeColor="hyperlink"/>
          <w:sz w:val="20"/>
          <w:szCs w:val="20"/>
          <w:u w:val="single"/>
        </w:rPr>
      </w:pPr>
      <w:r w:rsidRPr="00064441">
        <w:rPr>
          <w:rFonts w:ascii="Comic Sans MS" w:hAnsi="Comic Sans MS" w:cs="Calibri"/>
          <w:b/>
          <w:sz w:val="20"/>
          <w:szCs w:val="20"/>
        </w:rPr>
        <w:t xml:space="preserve">Date to be reviewed: </w:t>
      </w:r>
      <w:r>
        <w:rPr>
          <w:rFonts w:ascii="Comic Sans MS" w:hAnsi="Comic Sans MS" w:cs="Calibri"/>
          <w:b/>
          <w:sz w:val="20"/>
          <w:szCs w:val="20"/>
        </w:rPr>
        <w:t>Spring</w:t>
      </w:r>
      <w:r w:rsidRPr="00064441">
        <w:rPr>
          <w:rFonts w:ascii="Comic Sans MS" w:hAnsi="Comic Sans MS" w:cs="Calibri"/>
          <w:b/>
          <w:sz w:val="20"/>
          <w:szCs w:val="20"/>
        </w:rPr>
        <w:t xml:space="preserve"> 202</w:t>
      </w:r>
      <w:r w:rsidR="00D77760">
        <w:rPr>
          <w:rFonts w:ascii="Comic Sans MS" w:hAnsi="Comic Sans MS" w:cs="Calibri"/>
          <w:b/>
          <w:sz w:val="20"/>
          <w:szCs w:val="20"/>
        </w:rPr>
        <w:t>6</w:t>
      </w:r>
      <w:r w:rsidRPr="00064441">
        <w:rPr>
          <w:rFonts w:ascii="Comic Sans MS" w:hAnsi="Comic Sans MS" w:cs="Calibri"/>
          <w:b/>
          <w:sz w:val="20"/>
          <w:szCs w:val="20"/>
        </w:rPr>
        <w:t xml:space="preserve"> (or before if updates are received)</w:t>
      </w:r>
      <w:bookmarkEnd w:id="0"/>
      <w:bookmarkEnd w:id="1"/>
    </w:p>
    <w:sectPr w:rsidR="003F208F" w:rsidRPr="00B543C4" w:rsidSect="00B229BC">
      <w:footerReference w:type="default" r:id="rId9"/>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8CA0" w14:textId="77777777" w:rsidR="002F64D6" w:rsidRDefault="002F64D6" w:rsidP="002F64D6">
      <w:pPr>
        <w:spacing w:after="0" w:line="240" w:lineRule="auto"/>
      </w:pPr>
      <w:r>
        <w:separator/>
      </w:r>
    </w:p>
  </w:endnote>
  <w:endnote w:type="continuationSeparator" w:id="0">
    <w:p w14:paraId="6DD73D57" w14:textId="77777777" w:rsidR="002F64D6" w:rsidRDefault="002F64D6" w:rsidP="002F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233691639"/>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34D3723A" w14:textId="5EA9770C" w:rsidR="002F64D6" w:rsidRPr="002F64D6" w:rsidRDefault="002F64D6">
            <w:pPr>
              <w:pStyle w:val="Footer"/>
              <w:jc w:val="center"/>
              <w:rPr>
                <w:rFonts w:ascii="Comic Sans MS" w:hAnsi="Comic Sans MS"/>
                <w:sz w:val="16"/>
                <w:szCs w:val="16"/>
              </w:rPr>
            </w:pPr>
            <w:r w:rsidRPr="002F64D6">
              <w:rPr>
                <w:rFonts w:ascii="Comic Sans MS" w:hAnsi="Comic Sans MS"/>
                <w:sz w:val="16"/>
                <w:szCs w:val="16"/>
              </w:rPr>
              <w:t xml:space="preserve">Page </w:t>
            </w:r>
            <w:r w:rsidRPr="002F64D6">
              <w:rPr>
                <w:rFonts w:ascii="Comic Sans MS" w:hAnsi="Comic Sans MS"/>
                <w:b/>
                <w:bCs/>
                <w:sz w:val="16"/>
                <w:szCs w:val="16"/>
              </w:rPr>
              <w:fldChar w:fldCharType="begin"/>
            </w:r>
            <w:r w:rsidRPr="002F64D6">
              <w:rPr>
                <w:rFonts w:ascii="Comic Sans MS" w:hAnsi="Comic Sans MS"/>
                <w:b/>
                <w:bCs/>
                <w:sz w:val="16"/>
                <w:szCs w:val="16"/>
              </w:rPr>
              <w:instrText xml:space="preserve"> PAGE </w:instrText>
            </w:r>
            <w:r w:rsidRPr="002F64D6">
              <w:rPr>
                <w:rFonts w:ascii="Comic Sans MS" w:hAnsi="Comic Sans MS"/>
                <w:b/>
                <w:bCs/>
                <w:sz w:val="16"/>
                <w:szCs w:val="16"/>
              </w:rPr>
              <w:fldChar w:fldCharType="separate"/>
            </w:r>
            <w:r w:rsidRPr="002F64D6">
              <w:rPr>
                <w:rFonts w:ascii="Comic Sans MS" w:hAnsi="Comic Sans MS"/>
                <w:b/>
                <w:bCs/>
                <w:noProof/>
                <w:sz w:val="16"/>
                <w:szCs w:val="16"/>
              </w:rPr>
              <w:t>2</w:t>
            </w:r>
            <w:r w:rsidRPr="002F64D6">
              <w:rPr>
                <w:rFonts w:ascii="Comic Sans MS" w:hAnsi="Comic Sans MS"/>
                <w:b/>
                <w:bCs/>
                <w:sz w:val="16"/>
                <w:szCs w:val="16"/>
              </w:rPr>
              <w:fldChar w:fldCharType="end"/>
            </w:r>
            <w:r w:rsidRPr="002F64D6">
              <w:rPr>
                <w:rFonts w:ascii="Comic Sans MS" w:hAnsi="Comic Sans MS"/>
                <w:sz w:val="16"/>
                <w:szCs w:val="16"/>
              </w:rPr>
              <w:t xml:space="preserve"> of </w:t>
            </w:r>
            <w:r w:rsidRPr="002F64D6">
              <w:rPr>
                <w:rFonts w:ascii="Comic Sans MS" w:hAnsi="Comic Sans MS"/>
                <w:b/>
                <w:bCs/>
                <w:sz w:val="16"/>
                <w:szCs w:val="16"/>
              </w:rPr>
              <w:fldChar w:fldCharType="begin"/>
            </w:r>
            <w:r w:rsidRPr="002F64D6">
              <w:rPr>
                <w:rFonts w:ascii="Comic Sans MS" w:hAnsi="Comic Sans MS"/>
                <w:b/>
                <w:bCs/>
                <w:sz w:val="16"/>
                <w:szCs w:val="16"/>
              </w:rPr>
              <w:instrText xml:space="preserve"> NUMPAGES  </w:instrText>
            </w:r>
            <w:r w:rsidRPr="002F64D6">
              <w:rPr>
                <w:rFonts w:ascii="Comic Sans MS" w:hAnsi="Comic Sans MS"/>
                <w:b/>
                <w:bCs/>
                <w:sz w:val="16"/>
                <w:szCs w:val="16"/>
              </w:rPr>
              <w:fldChar w:fldCharType="separate"/>
            </w:r>
            <w:r w:rsidRPr="002F64D6">
              <w:rPr>
                <w:rFonts w:ascii="Comic Sans MS" w:hAnsi="Comic Sans MS"/>
                <w:b/>
                <w:bCs/>
                <w:noProof/>
                <w:sz w:val="16"/>
                <w:szCs w:val="16"/>
              </w:rPr>
              <w:t>2</w:t>
            </w:r>
            <w:r w:rsidRPr="002F64D6">
              <w:rPr>
                <w:rFonts w:ascii="Comic Sans MS" w:hAnsi="Comic Sans MS"/>
                <w:b/>
                <w:bCs/>
                <w:sz w:val="16"/>
                <w:szCs w:val="16"/>
              </w:rPr>
              <w:fldChar w:fldCharType="end"/>
            </w:r>
          </w:p>
        </w:sdtContent>
      </w:sdt>
    </w:sdtContent>
  </w:sdt>
  <w:p w14:paraId="10E31371" w14:textId="77777777" w:rsidR="002F64D6" w:rsidRDefault="002F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1A03" w14:textId="77777777" w:rsidR="002F64D6" w:rsidRDefault="002F64D6" w:rsidP="002F64D6">
      <w:pPr>
        <w:spacing w:after="0" w:line="240" w:lineRule="auto"/>
      </w:pPr>
      <w:r>
        <w:separator/>
      </w:r>
    </w:p>
  </w:footnote>
  <w:footnote w:type="continuationSeparator" w:id="0">
    <w:p w14:paraId="3A674C55" w14:textId="77777777" w:rsidR="002F64D6" w:rsidRDefault="002F64D6" w:rsidP="002F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269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3" w15:restartNumberingAfterBreak="0">
    <w:nsid w:val="515F5FB0"/>
    <w:multiLevelType w:val="hybridMultilevel"/>
    <w:tmpl w:val="A3D21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00344C"/>
    <w:multiLevelType w:val="multilevel"/>
    <w:tmpl w:val="1D06F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7A0C77A4"/>
    <w:multiLevelType w:val="multilevel"/>
    <w:tmpl w:val="3A7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1347D2"/>
    <w:multiLevelType w:val="hybridMultilevel"/>
    <w:tmpl w:val="01C40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4695912">
    <w:abstractNumId w:val="0"/>
  </w:num>
  <w:num w:numId="2" w16cid:durableId="1485463409">
    <w:abstractNumId w:val="5"/>
  </w:num>
  <w:num w:numId="3" w16cid:durableId="1221864099">
    <w:abstractNumId w:val="2"/>
  </w:num>
  <w:num w:numId="4" w16cid:durableId="1984964445">
    <w:abstractNumId w:val="1"/>
  </w:num>
  <w:num w:numId="5" w16cid:durableId="1707677766">
    <w:abstractNumId w:val="6"/>
  </w:num>
  <w:num w:numId="6" w16cid:durableId="620917395">
    <w:abstractNumId w:val="3"/>
  </w:num>
  <w:num w:numId="7" w16cid:durableId="829562555">
    <w:abstractNumId w:val="4"/>
  </w:num>
  <w:num w:numId="8" w16cid:durableId="17708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AF"/>
    <w:rsid w:val="00000DD0"/>
    <w:rsid w:val="00081BBC"/>
    <w:rsid w:val="001637AF"/>
    <w:rsid w:val="001E1589"/>
    <w:rsid w:val="002C718B"/>
    <w:rsid w:val="002F64D6"/>
    <w:rsid w:val="00327DA9"/>
    <w:rsid w:val="003F208F"/>
    <w:rsid w:val="004341F4"/>
    <w:rsid w:val="004C07DA"/>
    <w:rsid w:val="004E0F3D"/>
    <w:rsid w:val="004F5720"/>
    <w:rsid w:val="004F7658"/>
    <w:rsid w:val="0051385D"/>
    <w:rsid w:val="005811D9"/>
    <w:rsid w:val="00602986"/>
    <w:rsid w:val="00685B49"/>
    <w:rsid w:val="00697F4E"/>
    <w:rsid w:val="006F2DE2"/>
    <w:rsid w:val="00733184"/>
    <w:rsid w:val="00776484"/>
    <w:rsid w:val="0079128F"/>
    <w:rsid w:val="007C5176"/>
    <w:rsid w:val="00842BF7"/>
    <w:rsid w:val="008713CC"/>
    <w:rsid w:val="008C7357"/>
    <w:rsid w:val="009F064B"/>
    <w:rsid w:val="00A36570"/>
    <w:rsid w:val="00A36A11"/>
    <w:rsid w:val="00A7595C"/>
    <w:rsid w:val="00AA22F2"/>
    <w:rsid w:val="00AF316B"/>
    <w:rsid w:val="00B229BC"/>
    <w:rsid w:val="00B51A4F"/>
    <w:rsid w:val="00B543C4"/>
    <w:rsid w:val="00C76063"/>
    <w:rsid w:val="00C878D5"/>
    <w:rsid w:val="00D16A1E"/>
    <w:rsid w:val="00D41C6E"/>
    <w:rsid w:val="00D77760"/>
    <w:rsid w:val="00DD4DF6"/>
    <w:rsid w:val="00E12386"/>
    <w:rsid w:val="00E41C79"/>
    <w:rsid w:val="00E616C3"/>
    <w:rsid w:val="00E6415C"/>
    <w:rsid w:val="00E66D9A"/>
    <w:rsid w:val="00F447B0"/>
    <w:rsid w:val="00F8458B"/>
    <w:rsid w:val="00FB77E0"/>
    <w:rsid w:val="00FC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F982DB"/>
  <w15:chartTrackingRefBased/>
  <w15:docId w15:val="{24B8F13E-7E45-4D2E-9BDB-8F8A379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7AF"/>
    <w:pPr>
      <w:widowControl w:val="0"/>
      <w:autoSpaceDE w:val="0"/>
      <w:autoSpaceDN w:val="0"/>
      <w:spacing w:after="0" w:line="240" w:lineRule="auto"/>
      <w:ind w:left="673" w:hanging="5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F"/>
    <w:rPr>
      <w:rFonts w:ascii="Arial" w:eastAsia="Arial" w:hAnsi="Arial" w:cs="Arial"/>
      <w:b/>
      <w:bCs/>
      <w:kern w:val="0"/>
      <w:sz w:val="24"/>
      <w:szCs w:val="24"/>
      <w:lang w:val="en-US"/>
      <w14:ligatures w14:val="none"/>
    </w:rPr>
  </w:style>
  <w:style w:type="paragraph" w:styleId="ListParagraph">
    <w:name w:val="List Paragraph"/>
    <w:basedOn w:val="Normal"/>
    <w:uiPriority w:val="1"/>
    <w:qFormat/>
    <w:rsid w:val="001637AF"/>
    <w:pPr>
      <w:widowControl w:val="0"/>
      <w:autoSpaceDE w:val="0"/>
      <w:autoSpaceDN w:val="0"/>
      <w:spacing w:before="105" w:after="0" w:line="240" w:lineRule="auto"/>
      <w:ind w:left="671" w:hanging="565"/>
    </w:pPr>
    <w:rPr>
      <w:rFonts w:ascii="Arial" w:eastAsia="Arial" w:hAnsi="Arial" w:cs="Arial"/>
      <w:kern w:val="0"/>
      <w:lang w:val="en-US"/>
      <w14:ligatures w14:val="none"/>
    </w:rPr>
  </w:style>
  <w:style w:type="character" w:styleId="Hyperlink">
    <w:name w:val="Hyperlink"/>
    <w:basedOn w:val="DefaultParagraphFont"/>
    <w:uiPriority w:val="99"/>
    <w:unhideWhenUsed/>
    <w:rsid w:val="008C7357"/>
    <w:rPr>
      <w:color w:val="0563C1" w:themeColor="hyperlink"/>
      <w:u w:val="single"/>
    </w:rPr>
  </w:style>
  <w:style w:type="character" w:styleId="UnresolvedMention">
    <w:name w:val="Unresolved Mention"/>
    <w:basedOn w:val="DefaultParagraphFont"/>
    <w:uiPriority w:val="99"/>
    <w:semiHidden/>
    <w:unhideWhenUsed/>
    <w:rsid w:val="008C7357"/>
    <w:rPr>
      <w:color w:val="605E5C"/>
      <w:shd w:val="clear" w:color="auto" w:fill="E1DFDD"/>
    </w:rPr>
  </w:style>
  <w:style w:type="paragraph" w:styleId="Header">
    <w:name w:val="header"/>
    <w:basedOn w:val="Normal"/>
    <w:link w:val="HeaderChar"/>
    <w:uiPriority w:val="99"/>
    <w:unhideWhenUsed/>
    <w:rsid w:val="002F6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D6"/>
  </w:style>
  <w:style w:type="paragraph" w:styleId="Footer">
    <w:name w:val="footer"/>
    <w:basedOn w:val="Normal"/>
    <w:link w:val="FooterChar"/>
    <w:uiPriority w:val="99"/>
    <w:unhideWhenUsed/>
    <w:rsid w:val="002F6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4D6"/>
  </w:style>
  <w:style w:type="table" w:styleId="TableGrid">
    <w:name w:val="Table Grid"/>
    <w:basedOn w:val="TableNormal"/>
    <w:uiPriority w:val="39"/>
    <w:rsid w:val="00A7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872">
      <w:bodyDiv w:val="1"/>
      <w:marLeft w:val="0"/>
      <w:marRight w:val="0"/>
      <w:marTop w:val="0"/>
      <w:marBottom w:val="0"/>
      <w:divBdr>
        <w:top w:val="none" w:sz="0" w:space="0" w:color="auto"/>
        <w:left w:val="none" w:sz="0" w:space="0" w:color="auto"/>
        <w:bottom w:val="none" w:sz="0" w:space="0" w:color="auto"/>
        <w:right w:val="none" w:sz="0" w:space="0" w:color="auto"/>
      </w:divBdr>
      <w:divsChild>
        <w:div w:id="351080076">
          <w:marLeft w:val="0"/>
          <w:marRight w:val="0"/>
          <w:marTop w:val="0"/>
          <w:marBottom w:val="0"/>
          <w:divBdr>
            <w:top w:val="none" w:sz="0" w:space="0" w:color="auto"/>
            <w:left w:val="none" w:sz="0" w:space="0" w:color="auto"/>
            <w:bottom w:val="single" w:sz="6" w:space="0" w:color="auto"/>
            <w:right w:val="none" w:sz="0" w:space="0" w:color="auto"/>
          </w:divBdr>
          <w:divsChild>
            <w:div w:id="899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7037">
      <w:bodyDiv w:val="1"/>
      <w:marLeft w:val="0"/>
      <w:marRight w:val="0"/>
      <w:marTop w:val="0"/>
      <w:marBottom w:val="0"/>
      <w:divBdr>
        <w:top w:val="none" w:sz="0" w:space="0" w:color="auto"/>
        <w:left w:val="none" w:sz="0" w:space="0" w:color="auto"/>
        <w:bottom w:val="none" w:sz="0" w:space="0" w:color="auto"/>
        <w:right w:val="none" w:sz="0" w:space="0" w:color="auto"/>
      </w:divBdr>
    </w:div>
    <w:div w:id="1899392960">
      <w:bodyDiv w:val="1"/>
      <w:marLeft w:val="0"/>
      <w:marRight w:val="0"/>
      <w:marTop w:val="0"/>
      <w:marBottom w:val="0"/>
      <w:divBdr>
        <w:top w:val="none" w:sz="0" w:space="0" w:color="auto"/>
        <w:left w:val="none" w:sz="0" w:space="0" w:color="auto"/>
        <w:bottom w:val="none" w:sz="0" w:space="0" w:color="auto"/>
        <w:right w:val="none" w:sz="0" w:space="0" w:color="auto"/>
      </w:divBdr>
      <w:divsChild>
        <w:div w:id="72363768">
          <w:marLeft w:val="0"/>
          <w:marRight w:val="0"/>
          <w:marTop w:val="0"/>
          <w:marBottom w:val="0"/>
          <w:divBdr>
            <w:top w:val="none" w:sz="0" w:space="0" w:color="auto"/>
            <w:left w:val="none" w:sz="0" w:space="0" w:color="auto"/>
            <w:bottom w:val="single" w:sz="6" w:space="0" w:color="auto"/>
            <w:right w:val="none" w:sz="0" w:space="0" w:color="auto"/>
          </w:divBdr>
          <w:divsChild>
            <w:div w:id="6965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ability-living-allowance-children" TargetMode="External"/><Relationship Id="rId3" Type="http://schemas.openxmlformats.org/officeDocument/2006/relationships/settings" Target="settings.xml"/><Relationship Id="rId7"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Green</dc:creator>
  <cp:keywords/>
  <dc:description/>
  <cp:lastModifiedBy>Jan Green</cp:lastModifiedBy>
  <cp:revision>4</cp:revision>
  <dcterms:created xsi:type="dcterms:W3CDTF">2025-03-06T15:25:00Z</dcterms:created>
  <dcterms:modified xsi:type="dcterms:W3CDTF">2025-09-17T11:22:00Z</dcterms:modified>
</cp:coreProperties>
</file>